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88" w:rsidRPr="0030746F" w:rsidRDefault="00705288" w:rsidP="00705288">
      <w:pPr>
        <w:autoSpaceDE w:val="0"/>
        <w:autoSpaceDN w:val="0"/>
        <w:adjustRightInd w:val="0"/>
        <w:spacing w:after="0" w:line="360" w:lineRule="auto"/>
        <w:jc w:val="center"/>
        <w:rPr>
          <w:rFonts w:ascii="Bookman Old Style" w:hAnsi="Bookman Old Style" w:cs="Arial"/>
          <w:bCs/>
          <w:color w:val="000000"/>
          <w:sz w:val="24"/>
          <w:szCs w:val="24"/>
        </w:rPr>
      </w:pPr>
      <w:bookmarkStart w:id="0" w:name="_GoBack"/>
      <w:bookmarkEnd w:id="0"/>
      <w:r w:rsidRPr="0030746F">
        <w:rPr>
          <w:rFonts w:ascii="Bookman Old Style" w:hAnsi="Bookman Old Style" w:cs="Arial"/>
          <w:bCs/>
          <w:color w:val="000000"/>
          <w:sz w:val="24"/>
          <w:szCs w:val="24"/>
        </w:rPr>
        <w:t>BAB III</w:t>
      </w:r>
    </w:p>
    <w:p w:rsidR="00705288" w:rsidRPr="0030746F" w:rsidRDefault="00705288" w:rsidP="00705288">
      <w:pPr>
        <w:autoSpaceDE w:val="0"/>
        <w:autoSpaceDN w:val="0"/>
        <w:adjustRightInd w:val="0"/>
        <w:spacing w:after="0" w:line="360" w:lineRule="auto"/>
        <w:jc w:val="center"/>
        <w:rPr>
          <w:rFonts w:ascii="Bookman Old Style" w:hAnsi="Bookman Old Style" w:cs="Arial"/>
          <w:bCs/>
          <w:color w:val="000000"/>
          <w:sz w:val="24"/>
          <w:szCs w:val="24"/>
        </w:rPr>
      </w:pPr>
      <w:r w:rsidRPr="0030746F">
        <w:rPr>
          <w:rFonts w:ascii="Bookman Old Style" w:hAnsi="Bookman Old Style" w:cs="Arial"/>
          <w:bCs/>
          <w:color w:val="000000"/>
          <w:sz w:val="24"/>
          <w:szCs w:val="24"/>
        </w:rPr>
        <w:t>PERMASALAHAN DAN ISU-ISU STRATEGIS DINAS LINGKUNGAN HIDUP</w:t>
      </w:r>
    </w:p>
    <w:p w:rsidR="00705288" w:rsidRPr="00CE3575" w:rsidRDefault="00705288" w:rsidP="00705288">
      <w:pPr>
        <w:autoSpaceDE w:val="0"/>
        <w:autoSpaceDN w:val="0"/>
        <w:adjustRightInd w:val="0"/>
        <w:spacing w:after="0" w:line="360" w:lineRule="auto"/>
        <w:jc w:val="both"/>
        <w:rPr>
          <w:rFonts w:ascii="Arial" w:hAnsi="Arial" w:cs="Arial"/>
          <w:bCs/>
          <w:color w:val="000000"/>
          <w:sz w:val="24"/>
          <w:szCs w:val="24"/>
        </w:rPr>
      </w:pPr>
    </w:p>
    <w:p w:rsidR="00705288" w:rsidRPr="00A655B9" w:rsidRDefault="00705288" w:rsidP="00F93CA5">
      <w:pPr>
        <w:autoSpaceDE w:val="0"/>
        <w:autoSpaceDN w:val="0"/>
        <w:adjustRightInd w:val="0"/>
        <w:spacing w:after="0" w:line="360" w:lineRule="auto"/>
        <w:ind w:left="709" w:hanging="709"/>
        <w:jc w:val="both"/>
        <w:rPr>
          <w:rFonts w:ascii="Bookman Old Style" w:hAnsi="Bookman Old Style" w:cs="Arial"/>
          <w:bCs/>
          <w:color w:val="000000"/>
          <w:sz w:val="24"/>
          <w:szCs w:val="24"/>
          <w:lang w:val="id-ID"/>
        </w:rPr>
      </w:pPr>
      <w:r w:rsidRPr="00CE3575">
        <w:rPr>
          <w:rFonts w:ascii="Bookman Old Style" w:hAnsi="Bookman Old Style" w:cs="Arial"/>
          <w:bCs/>
          <w:color w:val="000000"/>
          <w:sz w:val="24"/>
          <w:szCs w:val="24"/>
        </w:rPr>
        <w:t>3.1</w:t>
      </w:r>
      <w:r w:rsidR="00F93CA5">
        <w:rPr>
          <w:rFonts w:ascii="Bookman Old Style" w:hAnsi="Bookman Old Style" w:cs="Arial"/>
          <w:bCs/>
          <w:color w:val="000000"/>
          <w:sz w:val="24"/>
          <w:szCs w:val="24"/>
          <w:lang w:val="id-ID"/>
        </w:rPr>
        <w:tab/>
      </w:r>
      <w:r w:rsidR="002B635D">
        <w:rPr>
          <w:rFonts w:ascii="Bookman Old Style" w:hAnsi="Bookman Old Style" w:cs="Arial"/>
          <w:bCs/>
          <w:color w:val="000000"/>
          <w:sz w:val="24"/>
          <w:szCs w:val="24"/>
        </w:rPr>
        <w:t>Identifikasi</w:t>
      </w:r>
      <w:r w:rsidR="002B635D">
        <w:rPr>
          <w:rFonts w:ascii="Bookman Old Style" w:hAnsi="Bookman Old Style" w:cs="Arial"/>
          <w:bCs/>
          <w:color w:val="000000"/>
          <w:sz w:val="24"/>
          <w:szCs w:val="24"/>
          <w:lang w:val="id-ID"/>
        </w:rPr>
        <w:t xml:space="preserve"> </w:t>
      </w:r>
      <w:r w:rsidRPr="00CE3575">
        <w:rPr>
          <w:rFonts w:ascii="Bookman Old Style" w:hAnsi="Bookman Old Style" w:cs="Arial"/>
          <w:bCs/>
          <w:color w:val="000000"/>
          <w:sz w:val="24"/>
          <w:szCs w:val="24"/>
        </w:rPr>
        <w:t>Per</w:t>
      </w:r>
      <w:r w:rsidR="002B635D">
        <w:rPr>
          <w:rFonts w:ascii="Bookman Old Style" w:hAnsi="Bookman Old Style" w:cs="Arial"/>
          <w:bCs/>
          <w:color w:val="000000"/>
          <w:sz w:val="24"/>
          <w:szCs w:val="24"/>
        </w:rPr>
        <w:t>masalahan berdasarkan Tugas dan</w:t>
      </w:r>
      <w:r w:rsidR="002B635D">
        <w:rPr>
          <w:rFonts w:ascii="Bookman Old Style" w:hAnsi="Bookman Old Style" w:cs="Arial"/>
          <w:bCs/>
          <w:color w:val="000000"/>
          <w:sz w:val="24"/>
          <w:szCs w:val="24"/>
          <w:lang w:val="id-ID"/>
        </w:rPr>
        <w:t xml:space="preserve"> </w:t>
      </w:r>
      <w:r w:rsidRPr="00CE3575">
        <w:rPr>
          <w:rFonts w:ascii="Bookman Old Style" w:hAnsi="Bookman Old Style" w:cs="Arial"/>
          <w:bCs/>
          <w:color w:val="000000"/>
          <w:sz w:val="24"/>
          <w:szCs w:val="24"/>
        </w:rPr>
        <w:t>Fungsi Pelayanan</w:t>
      </w:r>
      <w:r w:rsidR="002B635D">
        <w:rPr>
          <w:rFonts w:ascii="Bookman Old Style" w:hAnsi="Bookman Old Style" w:cs="Arial"/>
          <w:bCs/>
          <w:color w:val="000000"/>
          <w:sz w:val="24"/>
          <w:szCs w:val="24"/>
          <w:lang w:val="id-ID"/>
        </w:rPr>
        <w:t xml:space="preserve"> </w:t>
      </w:r>
      <w:r w:rsidRPr="00CE3575">
        <w:rPr>
          <w:rFonts w:ascii="Bookman Old Style" w:hAnsi="Bookman Old Style" w:cs="Arial"/>
          <w:bCs/>
          <w:color w:val="000000"/>
          <w:sz w:val="24"/>
          <w:szCs w:val="24"/>
        </w:rPr>
        <w:t xml:space="preserve">Dinas </w:t>
      </w:r>
      <w:r w:rsidR="00A655B9">
        <w:rPr>
          <w:rFonts w:ascii="Bookman Old Style" w:hAnsi="Bookman Old Style" w:cs="Arial"/>
          <w:bCs/>
          <w:color w:val="000000"/>
          <w:sz w:val="24"/>
          <w:szCs w:val="24"/>
        </w:rPr>
        <w:t>Lingkungan Hidup</w:t>
      </w:r>
    </w:p>
    <w:p w:rsidR="00705288" w:rsidRPr="00A94A7B" w:rsidRDefault="00705288" w:rsidP="00AF3E45">
      <w:pPr>
        <w:autoSpaceDE w:val="0"/>
        <w:autoSpaceDN w:val="0"/>
        <w:adjustRightInd w:val="0"/>
        <w:spacing w:after="0" w:line="360" w:lineRule="auto"/>
        <w:ind w:firstLine="709"/>
        <w:jc w:val="both"/>
        <w:rPr>
          <w:rFonts w:ascii="Bookman Old Style" w:hAnsi="Bookman Old Style" w:cs="Arial"/>
          <w:color w:val="000000"/>
          <w:sz w:val="24"/>
          <w:szCs w:val="24"/>
          <w:lang w:val="id-ID"/>
        </w:rPr>
      </w:pPr>
      <w:r w:rsidRPr="00A94A7B">
        <w:rPr>
          <w:rFonts w:ascii="Bookman Old Style" w:hAnsi="Bookman Old Style" w:cs="Arial"/>
          <w:color w:val="000000"/>
          <w:sz w:val="24"/>
          <w:szCs w:val="24"/>
        </w:rPr>
        <w:t>Otonomi daerah di Indonesia memasuki babak baru dengan ditetapkannya Undang- Undang Nomor 23 tahun 2014 menggantikan Undang-Undang Nomor 32 tahun 2004 tentang Pemerintahan daerah. Perubahan formal yang terjadi adalah rincian detil bidang urusan pemerintahan yang dibagi antara Pemerintah Pusat, Pemerintahan Daerah Provinsi, dan Pemerintahan Daerah</w:t>
      </w:r>
      <w:r w:rsidR="00E51A92" w:rsidRPr="00A94A7B">
        <w:rPr>
          <w:rFonts w:ascii="Bookman Old Style" w:hAnsi="Bookman Old Style" w:cs="Arial"/>
          <w:color w:val="000000"/>
          <w:sz w:val="24"/>
          <w:szCs w:val="24"/>
          <w:lang w:val="id-ID"/>
        </w:rPr>
        <w:t>.</w:t>
      </w:r>
    </w:p>
    <w:p w:rsidR="00705288" w:rsidRPr="00A94A7B" w:rsidRDefault="00705288" w:rsidP="00AF3E45">
      <w:pPr>
        <w:autoSpaceDE w:val="0"/>
        <w:autoSpaceDN w:val="0"/>
        <w:adjustRightInd w:val="0"/>
        <w:spacing w:after="0" w:line="360" w:lineRule="auto"/>
        <w:ind w:firstLine="709"/>
        <w:jc w:val="both"/>
        <w:rPr>
          <w:rFonts w:ascii="Bookman Old Style" w:hAnsi="Bookman Old Style" w:cs="Arial"/>
          <w:color w:val="000000"/>
          <w:sz w:val="24"/>
          <w:szCs w:val="24"/>
        </w:rPr>
      </w:pPr>
      <w:r w:rsidRPr="00A94A7B">
        <w:rPr>
          <w:rFonts w:ascii="Bookman Old Style" w:hAnsi="Bookman Old Style" w:cs="Arial"/>
          <w:color w:val="000000"/>
          <w:sz w:val="24"/>
          <w:szCs w:val="24"/>
        </w:rPr>
        <w:t>Kabupaten/Kota yang semula diatur di dalam lampiran Peraturan Pemerintah Nomor 38 Tahun 2007 kini ditingkatkan pengaturannya menjadi bagian dari lampiran Undang-Undang Nomor 23 Tahun 2014. Dengan demikian maka pembagian urusan yang telah ditetapkan Undang-Undang Nomor 23 Tahun 2014 diharapkan tidak bisa dinegasikan oleh Undang-Undang sektoral lainnya.</w:t>
      </w:r>
    </w:p>
    <w:p w:rsidR="00705288" w:rsidRPr="00A94A7B" w:rsidRDefault="00705288" w:rsidP="00AF3E45">
      <w:pPr>
        <w:autoSpaceDE w:val="0"/>
        <w:autoSpaceDN w:val="0"/>
        <w:adjustRightInd w:val="0"/>
        <w:spacing w:after="0" w:line="360" w:lineRule="auto"/>
        <w:ind w:firstLine="709"/>
        <w:jc w:val="both"/>
        <w:rPr>
          <w:rFonts w:ascii="Bookman Old Style" w:hAnsi="Bookman Old Style" w:cs="Arial"/>
          <w:color w:val="000000"/>
          <w:sz w:val="24"/>
          <w:szCs w:val="24"/>
        </w:rPr>
      </w:pPr>
      <w:r w:rsidRPr="00A94A7B">
        <w:rPr>
          <w:rFonts w:ascii="Bookman Old Style" w:hAnsi="Bookman Old Style" w:cs="Arial"/>
          <w:color w:val="000000"/>
          <w:sz w:val="24"/>
          <w:szCs w:val="24"/>
        </w:rPr>
        <w:t>Dengan terbitnya UU tersebut tidak banyak terjadi perubahan terhadap pembagian urusan antara Pemerintah yang berimplikasi terhadap perubahan sub-sub urusan yang me</w:t>
      </w:r>
      <w:r w:rsidR="00D23DC6">
        <w:rPr>
          <w:rFonts w:ascii="Bookman Old Style" w:hAnsi="Bookman Old Style" w:cs="Arial"/>
          <w:color w:val="000000"/>
          <w:sz w:val="24"/>
          <w:szCs w:val="24"/>
        </w:rPr>
        <w:t>njadi kewenangan Pemerintah Kab</w:t>
      </w:r>
      <w:r w:rsidRPr="00A94A7B">
        <w:rPr>
          <w:rFonts w:ascii="Bookman Old Style" w:hAnsi="Bookman Old Style" w:cs="Arial"/>
          <w:color w:val="000000"/>
          <w:sz w:val="24"/>
          <w:szCs w:val="24"/>
        </w:rPr>
        <w:t>/Kota. Oleh karenanya, dari sisi kewenangan tidak terjadi perubahan yang sangat drastis terkait kewenangan  Pemerintah Kabupaten/Kota dalam urusan bidang lingkungan hidup dan urusan pekerjaan umum dan penataan ruang</w:t>
      </w:r>
      <w:r w:rsidR="00E51A92" w:rsidRPr="00A94A7B">
        <w:rPr>
          <w:rFonts w:ascii="Bookman Old Style" w:hAnsi="Bookman Old Style" w:cs="Arial"/>
          <w:color w:val="000000"/>
          <w:sz w:val="24"/>
          <w:szCs w:val="24"/>
        </w:rPr>
        <w:t>.</w:t>
      </w:r>
    </w:p>
    <w:p w:rsidR="00705288" w:rsidRPr="006D79ED" w:rsidRDefault="00D23DC6" w:rsidP="00AF3E45">
      <w:pPr>
        <w:autoSpaceDE w:val="0"/>
        <w:autoSpaceDN w:val="0"/>
        <w:adjustRightInd w:val="0"/>
        <w:spacing w:after="0" w:line="360" w:lineRule="auto"/>
        <w:ind w:firstLine="709"/>
        <w:jc w:val="both"/>
        <w:rPr>
          <w:rFonts w:ascii="Bookman Old Style" w:hAnsi="Bookman Old Style" w:cs="Arial"/>
          <w:color w:val="000000"/>
          <w:sz w:val="24"/>
          <w:szCs w:val="24"/>
        </w:rPr>
      </w:pPr>
      <w:r>
        <w:rPr>
          <w:rFonts w:ascii="Bookman Old Style" w:hAnsi="Bookman Old Style" w:cs="Arial"/>
          <w:color w:val="000000"/>
          <w:sz w:val="24"/>
          <w:szCs w:val="24"/>
        </w:rPr>
        <w:t>Dalam Renstra Dinas LH 2019</w:t>
      </w:r>
      <w:r w:rsidR="00705288" w:rsidRPr="00A94A7B">
        <w:rPr>
          <w:rFonts w:ascii="Bookman Old Style" w:hAnsi="Bookman Old Style" w:cs="Arial"/>
          <w:color w:val="000000"/>
          <w:sz w:val="24"/>
          <w:szCs w:val="24"/>
        </w:rPr>
        <w:t>-2024 ini, pembahasan permasalahan pelayanan Dinas LH akan dipaparkan berdasarkan Struktur Organisasi dan Tata Kerja Dinas LIngkungan Hidup Kota Bogor</w:t>
      </w:r>
      <w:r w:rsidR="00E367B6" w:rsidRPr="00A94A7B">
        <w:rPr>
          <w:rFonts w:ascii="Bookman Old Style" w:hAnsi="Bookman Old Style" w:cs="Arial"/>
          <w:color w:val="000000"/>
          <w:sz w:val="24"/>
          <w:szCs w:val="24"/>
        </w:rPr>
        <w:t xml:space="preserve"> sesuai den</w:t>
      </w:r>
      <w:r w:rsidR="00E51A92" w:rsidRPr="00A94A7B">
        <w:rPr>
          <w:rFonts w:ascii="Bookman Old Style" w:hAnsi="Bookman Old Style" w:cs="Arial"/>
          <w:color w:val="000000"/>
          <w:sz w:val="24"/>
          <w:szCs w:val="24"/>
        </w:rPr>
        <w:t>gan perwali nomor 96 tahun 2018</w:t>
      </w:r>
      <w:r w:rsidR="00E51A92" w:rsidRPr="006D79ED">
        <w:rPr>
          <w:rFonts w:ascii="Bookman Old Style" w:hAnsi="Bookman Old Style" w:cs="Arial"/>
          <w:color w:val="000000"/>
          <w:sz w:val="24"/>
          <w:szCs w:val="24"/>
        </w:rPr>
        <w:t>.</w:t>
      </w:r>
    </w:p>
    <w:p w:rsidR="00705288" w:rsidRDefault="00705288" w:rsidP="00AF3E45">
      <w:pPr>
        <w:autoSpaceDE w:val="0"/>
        <w:autoSpaceDN w:val="0"/>
        <w:adjustRightInd w:val="0"/>
        <w:spacing w:after="0" w:line="360" w:lineRule="auto"/>
        <w:ind w:firstLine="709"/>
        <w:jc w:val="both"/>
        <w:rPr>
          <w:rFonts w:ascii="Bookman Old Style" w:hAnsi="Bookman Old Style" w:cs="Arial"/>
          <w:color w:val="000000"/>
          <w:sz w:val="24"/>
          <w:szCs w:val="24"/>
          <w:lang w:val="id-ID"/>
        </w:rPr>
      </w:pPr>
      <w:r w:rsidRPr="00A94A7B">
        <w:rPr>
          <w:rFonts w:ascii="Bookman Old Style" w:hAnsi="Bookman Old Style" w:cs="Arial"/>
          <w:color w:val="000000"/>
          <w:sz w:val="24"/>
          <w:szCs w:val="24"/>
        </w:rPr>
        <w:t>Pembahasan permasalahan pelayanan Dinas LH secara spesifik akan diklasifikasikan menjadi urusan pemerintahan Bidang Tata Lingkungan, Bidang Pengendalian Pencemaran</w:t>
      </w:r>
      <w:r w:rsidR="00E367B6" w:rsidRPr="00A94A7B">
        <w:rPr>
          <w:rFonts w:ascii="Bookman Old Style" w:hAnsi="Bookman Old Style" w:cs="Arial"/>
          <w:color w:val="000000"/>
          <w:sz w:val="24"/>
          <w:szCs w:val="24"/>
        </w:rPr>
        <w:t xml:space="preserve"> lingkungan, konservasi dan perubahan iklim,</w:t>
      </w:r>
      <w:r w:rsidRPr="00A94A7B">
        <w:rPr>
          <w:rFonts w:ascii="Bookman Old Style" w:hAnsi="Bookman Old Style" w:cs="Arial"/>
          <w:color w:val="000000"/>
          <w:sz w:val="24"/>
          <w:szCs w:val="24"/>
        </w:rPr>
        <w:t xml:space="preserve"> Bidang</w:t>
      </w:r>
      <w:r w:rsidR="00E367B6" w:rsidRPr="00A94A7B">
        <w:rPr>
          <w:rFonts w:ascii="Bookman Old Style" w:hAnsi="Bookman Old Style" w:cs="Arial"/>
          <w:color w:val="000000"/>
          <w:sz w:val="24"/>
          <w:szCs w:val="24"/>
        </w:rPr>
        <w:t xml:space="preserve"> Persampahan dan Bidangn Pengawasan dan </w:t>
      </w:r>
      <w:r w:rsidRPr="00A94A7B">
        <w:rPr>
          <w:rFonts w:ascii="Bookman Old Style" w:hAnsi="Bookman Old Style" w:cs="Arial"/>
          <w:color w:val="000000"/>
          <w:sz w:val="24"/>
          <w:szCs w:val="24"/>
        </w:rPr>
        <w:t>Peneg</w:t>
      </w:r>
      <w:r w:rsidR="00E367B6" w:rsidRPr="00A94A7B">
        <w:rPr>
          <w:rFonts w:ascii="Bookman Old Style" w:hAnsi="Bookman Old Style" w:cs="Arial"/>
          <w:color w:val="000000"/>
          <w:sz w:val="24"/>
          <w:szCs w:val="24"/>
        </w:rPr>
        <w:t>akan Hukum Lingkungan, serta UPTD Tempat Pemprosesan Akhir.</w:t>
      </w:r>
    </w:p>
    <w:p w:rsidR="00323050" w:rsidRPr="00323050" w:rsidRDefault="00323050" w:rsidP="00AF3E45">
      <w:pPr>
        <w:autoSpaceDE w:val="0"/>
        <w:autoSpaceDN w:val="0"/>
        <w:adjustRightInd w:val="0"/>
        <w:spacing w:after="0" w:line="360" w:lineRule="auto"/>
        <w:ind w:firstLine="709"/>
        <w:jc w:val="both"/>
        <w:rPr>
          <w:rFonts w:ascii="Bookman Old Style" w:hAnsi="Bookman Old Style" w:cs="Arial"/>
          <w:color w:val="000000"/>
          <w:sz w:val="24"/>
          <w:szCs w:val="24"/>
          <w:lang w:val="id-ID"/>
        </w:rPr>
      </w:pPr>
    </w:p>
    <w:p w:rsidR="00E367B6" w:rsidRPr="00CE3575" w:rsidRDefault="00705288" w:rsidP="00703A70">
      <w:pPr>
        <w:tabs>
          <w:tab w:val="left" w:pos="851"/>
        </w:tabs>
        <w:autoSpaceDE w:val="0"/>
        <w:autoSpaceDN w:val="0"/>
        <w:adjustRightInd w:val="0"/>
        <w:spacing w:after="0" w:line="360" w:lineRule="auto"/>
        <w:jc w:val="both"/>
        <w:rPr>
          <w:rFonts w:ascii="Bookman Old Style" w:hAnsi="Bookman Old Style" w:cs="Arial"/>
          <w:bCs/>
          <w:sz w:val="24"/>
          <w:szCs w:val="24"/>
        </w:rPr>
      </w:pPr>
      <w:r w:rsidRPr="00CE3575">
        <w:rPr>
          <w:rFonts w:ascii="Bookman Old Style" w:hAnsi="Bookman Old Style" w:cs="Arial"/>
          <w:bCs/>
          <w:sz w:val="24"/>
          <w:szCs w:val="24"/>
        </w:rPr>
        <w:lastRenderedPageBreak/>
        <w:t xml:space="preserve">3.1.1 </w:t>
      </w:r>
      <w:r w:rsidR="007F5144" w:rsidRPr="00CE3575">
        <w:rPr>
          <w:rFonts w:ascii="Bookman Old Style" w:hAnsi="Bookman Old Style" w:cs="Arial"/>
          <w:bCs/>
          <w:sz w:val="24"/>
          <w:szCs w:val="24"/>
          <w:lang w:val="id-ID"/>
        </w:rPr>
        <w:tab/>
      </w:r>
      <w:r w:rsidRPr="00CE3575">
        <w:rPr>
          <w:rFonts w:ascii="Bookman Old Style" w:hAnsi="Bookman Old Style" w:cs="Arial"/>
          <w:bCs/>
          <w:sz w:val="24"/>
          <w:szCs w:val="24"/>
        </w:rPr>
        <w:t>Bidang Tata Lingkungan</w:t>
      </w:r>
    </w:p>
    <w:p w:rsidR="00705288" w:rsidRPr="00AF3E45" w:rsidRDefault="00705288" w:rsidP="007F5144">
      <w:pPr>
        <w:pStyle w:val="ListParagraph"/>
        <w:numPr>
          <w:ilvl w:val="0"/>
          <w:numId w:val="45"/>
        </w:numPr>
        <w:autoSpaceDE w:val="0"/>
        <w:autoSpaceDN w:val="0"/>
        <w:adjustRightInd w:val="0"/>
        <w:spacing w:before="0" w:after="0" w:line="360" w:lineRule="auto"/>
        <w:ind w:left="1276" w:hanging="425"/>
        <w:jc w:val="both"/>
        <w:rPr>
          <w:rFonts w:ascii="Bookman Old Style" w:hAnsi="Bookman Old Style" w:cs="Arial"/>
          <w:b/>
          <w:bCs/>
          <w:sz w:val="24"/>
          <w:szCs w:val="24"/>
        </w:rPr>
      </w:pPr>
      <w:r w:rsidRPr="00CE3575">
        <w:rPr>
          <w:rFonts w:ascii="Bookman Old Style" w:hAnsi="Bookman Old Style" w:cs="Arial"/>
          <w:bCs/>
          <w:sz w:val="24"/>
          <w:szCs w:val="24"/>
        </w:rPr>
        <w:t>Ijin Lingkungan</w:t>
      </w:r>
    </w:p>
    <w:p w:rsidR="00474A4F" w:rsidRPr="00A94A7B" w:rsidRDefault="00705288" w:rsidP="007F5144">
      <w:pPr>
        <w:autoSpaceDE w:val="0"/>
        <w:autoSpaceDN w:val="0"/>
        <w:adjustRightInd w:val="0"/>
        <w:spacing w:after="0" w:line="360" w:lineRule="auto"/>
        <w:ind w:left="851" w:firstLine="425"/>
        <w:jc w:val="both"/>
        <w:rPr>
          <w:rFonts w:ascii="Bookman Old Style" w:hAnsi="Bookman Old Style" w:cs="Arial"/>
          <w:sz w:val="24"/>
          <w:szCs w:val="24"/>
        </w:rPr>
      </w:pPr>
      <w:r w:rsidRPr="00A94A7B">
        <w:rPr>
          <w:rFonts w:ascii="Bookman Old Style" w:hAnsi="Bookman Old Style" w:cs="Arial"/>
          <w:sz w:val="24"/>
          <w:szCs w:val="24"/>
        </w:rPr>
        <w:t>Mengacu Pasal 22 angka (1) Undang Undang</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Nomor 32 Tahun 2009 tentang Perlindungan</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dan Pengelolaan Lingkungan Hidup.Pasal 22</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angka (1) tersebut menentukan setiap usaha</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dan/atau kegiatan yang berdampak penting</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terhadap lingkungan hidup, wajib memiliki</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Amdal/UKL/UPL. Amdal merupakan bagian</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dari sistem perencanaan, Amdal/UKL/UPL</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seharusnya dapat memberikan landasan</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bagi pengelolaan lingkungan dan gambaran</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yang jelas secara ilmiah tentang analisis</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kegiatan dan dampak yang mungkin akan</w:t>
      </w:r>
      <w:r w:rsidR="00F70A50">
        <w:rPr>
          <w:rFonts w:ascii="Bookman Old Style" w:hAnsi="Bookman Old Style" w:cs="Arial"/>
          <w:sz w:val="24"/>
          <w:szCs w:val="24"/>
          <w:lang w:val="id-ID"/>
        </w:rPr>
        <w:t xml:space="preserve"> </w:t>
      </w:r>
      <w:r w:rsidRPr="00A94A7B">
        <w:rPr>
          <w:rFonts w:ascii="Bookman Old Style" w:hAnsi="Bookman Old Style" w:cs="Arial"/>
          <w:sz w:val="24"/>
          <w:szCs w:val="24"/>
        </w:rPr>
        <w:t xml:space="preserve">timbul oleh sebuah kegiatan. </w:t>
      </w:r>
    </w:p>
    <w:p w:rsidR="00302DDD" w:rsidRPr="00A94A7B" w:rsidRDefault="00705288" w:rsidP="007F5144">
      <w:pPr>
        <w:autoSpaceDE w:val="0"/>
        <w:autoSpaceDN w:val="0"/>
        <w:adjustRightInd w:val="0"/>
        <w:spacing w:after="0" w:line="360" w:lineRule="auto"/>
        <w:ind w:left="851" w:firstLine="425"/>
        <w:jc w:val="both"/>
        <w:rPr>
          <w:rFonts w:ascii="Bookman Old Style" w:hAnsi="Bookman Old Style" w:cs="Arial"/>
          <w:sz w:val="24"/>
          <w:szCs w:val="24"/>
        </w:rPr>
      </w:pPr>
      <w:r w:rsidRPr="00A94A7B">
        <w:rPr>
          <w:rFonts w:ascii="Bookman Old Style" w:hAnsi="Bookman Old Style" w:cs="Arial"/>
          <w:sz w:val="24"/>
          <w:szCs w:val="24"/>
        </w:rPr>
        <w:t>Instrumen ini</w:t>
      </w:r>
      <w:r w:rsidR="00F70A50" w:rsidRPr="00944C37">
        <w:rPr>
          <w:rFonts w:ascii="Bookman Old Style" w:hAnsi="Bookman Old Style" w:cs="Arial"/>
          <w:sz w:val="24"/>
          <w:szCs w:val="24"/>
        </w:rPr>
        <w:t xml:space="preserve"> </w:t>
      </w:r>
      <w:r w:rsidRPr="00A94A7B">
        <w:rPr>
          <w:rFonts w:ascii="Bookman Old Style" w:hAnsi="Bookman Old Style" w:cs="Arial"/>
          <w:sz w:val="24"/>
          <w:szCs w:val="24"/>
        </w:rPr>
        <w:t>memberikan perlindungan preventif dalam</w:t>
      </w:r>
      <w:r w:rsidR="00F70A50" w:rsidRPr="00944C37">
        <w:rPr>
          <w:rFonts w:ascii="Bookman Old Style" w:hAnsi="Bookman Old Style" w:cs="Arial"/>
          <w:sz w:val="24"/>
          <w:szCs w:val="24"/>
        </w:rPr>
        <w:t xml:space="preserve"> </w:t>
      </w:r>
      <w:r w:rsidRPr="00A94A7B">
        <w:rPr>
          <w:rFonts w:ascii="Bookman Old Style" w:hAnsi="Bookman Old Style" w:cs="Arial"/>
          <w:sz w:val="24"/>
          <w:szCs w:val="24"/>
        </w:rPr>
        <w:t>perizinan suatu kegiatan yang berwawasan</w:t>
      </w:r>
      <w:r w:rsidR="00F70A50" w:rsidRPr="00944C37">
        <w:rPr>
          <w:rFonts w:ascii="Bookman Old Style" w:hAnsi="Bookman Old Style" w:cs="Arial"/>
          <w:sz w:val="24"/>
          <w:szCs w:val="24"/>
        </w:rPr>
        <w:t xml:space="preserve"> </w:t>
      </w:r>
      <w:r w:rsidRPr="00A94A7B">
        <w:rPr>
          <w:rFonts w:ascii="Bookman Old Style" w:hAnsi="Bookman Old Style" w:cs="Arial"/>
          <w:sz w:val="24"/>
          <w:szCs w:val="24"/>
        </w:rPr>
        <w:t xml:space="preserve">lingkungan. </w:t>
      </w:r>
      <w:r w:rsidR="00F70A50">
        <w:rPr>
          <w:rFonts w:ascii="Bookman Old Style" w:hAnsi="Bookman Old Style" w:cs="Arial"/>
          <w:sz w:val="24"/>
          <w:szCs w:val="24"/>
        </w:rPr>
        <w:t>Namun demikian, sampai saat ini</w:t>
      </w:r>
      <w:r w:rsidR="00F70A50" w:rsidRPr="00944C37">
        <w:rPr>
          <w:rFonts w:ascii="Bookman Old Style" w:hAnsi="Bookman Old Style" w:cs="Arial"/>
          <w:sz w:val="24"/>
          <w:szCs w:val="24"/>
        </w:rPr>
        <w:t xml:space="preserve"> </w:t>
      </w:r>
      <w:r w:rsidR="00807637" w:rsidRPr="00A94A7B">
        <w:rPr>
          <w:rFonts w:ascii="Bookman Old Style" w:hAnsi="Bookman Old Style" w:cs="Arial"/>
          <w:sz w:val="24"/>
          <w:szCs w:val="24"/>
        </w:rPr>
        <w:t>Amdal</w:t>
      </w:r>
      <w:r w:rsidR="00933C9A" w:rsidRPr="00A94A7B">
        <w:rPr>
          <w:rFonts w:ascii="Bookman Old Style" w:hAnsi="Bookman Old Style" w:cs="Arial"/>
          <w:sz w:val="24"/>
          <w:szCs w:val="24"/>
        </w:rPr>
        <w:t>/UKL/UPL oleh</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pemrakarsa kegiatan dan atau usaha dan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instansi pengambil keputusan sebagai</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 xml:space="preserve">legitimasi ijin lingkungan atau </w:t>
      </w:r>
      <w:r w:rsidR="00F70A50">
        <w:rPr>
          <w:rFonts w:ascii="Bookman Old Style" w:hAnsi="Bookman Old Style" w:cs="Arial"/>
          <w:sz w:val="24"/>
          <w:szCs w:val="24"/>
        </w:rPr>
        <w:t>alas 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pengesahan saja, sebagai bagian dari proses</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perijinan yang harus dilalui.Sejalan dengan telah terbitnya Peraturan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Pemerintah Nomor 27 Tahun 2012 tentang Izin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Lingkungan, maka penilaian dokumen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lingkungan hidup yang selama ini hanya</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bermuara pada Surat Keputusan Kelayakan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Lingkungan Hidup menjadi Izin Lingkungan.Terintegrasinya izin lingkungan dalam bentuk</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perizinan menjadikan komitmen pemrakarsa</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dokumen AMDAL dan UKL-UPL menjadi jauh</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lebih kuat ikatannya. Hal ini disebabkan,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apabila Pemrakarsa tidak melaksanakan apa</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yang tercakup dalam izin lingkungan maka</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dapat dikenakan sanksi hingga pencabutan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izin lingkungan. Pencabutan izin lingkungan</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akan menyebabkan izin usaha dan/atau</w:t>
      </w:r>
      <w:r w:rsidR="00F70A50" w:rsidRPr="00944C37">
        <w:rPr>
          <w:rFonts w:ascii="Bookman Old Style" w:hAnsi="Bookman Old Style" w:cs="Arial"/>
          <w:sz w:val="24"/>
          <w:szCs w:val="24"/>
        </w:rPr>
        <w:t xml:space="preserve"> </w:t>
      </w:r>
      <w:r w:rsidR="00933C9A" w:rsidRPr="00A94A7B">
        <w:rPr>
          <w:rFonts w:ascii="Bookman Old Style" w:hAnsi="Bookman Old Style" w:cs="Arial"/>
          <w:sz w:val="24"/>
          <w:szCs w:val="24"/>
        </w:rPr>
        <w:t>kegiatannya dapat dibatalkan</w:t>
      </w:r>
      <w:r w:rsidR="00474A4F" w:rsidRPr="00A94A7B">
        <w:rPr>
          <w:rFonts w:ascii="Bookman Old Style" w:hAnsi="Bookman Old Style" w:cs="Arial"/>
          <w:sz w:val="24"/>
          <w:szCs w:val="24"/>
        </w:rPr>
        <w:t xml:space="preserve">. </w:t>
      </w:r>
    </w:p>
    <w:p w:rsidR="00302DDD" w:rsidRPr="00A94A7B" w:rsidRDefault="00302DDD" w:rsidP="007F5144">
      <w:pPr>
        <w:autoSpaceDE w:val="0"/>
        <w:autoSpaceDN w:val="0"/>
        <w:adjustRightInd w:val="0"/>
        <w:spacing w:after="0" w:line="360" w:lineRule="auto"/>
        <w:ind w:left="851" w:firstLine="425"/>
        <w:jc w:val="both"/>
        <w:rPr>
          <w:rFonts w:ascii="Bookman Old Style" w:hAnsi="Bookman Old Style" w:cs="Arial"/>
          <w:sz w:val="24"/>
          <w:szCs w:val="24"/>
        </w:rPr>
      </w:pPr>
      <w:r w:rsidRPr="00A94A7B">
        <w:rPr>
          <w:rFonts w:ascii="Bookman Old Style" w:hAnsi="Bookman Old Style" w:cs="Arial"/>
          <w:sz w:val="24"/>
          <w:szCs w:val="24"/>
        </w:rPr>
        <w:t>Hasil pelaksanaan pemantauan dan pembinaan yang dilakukan oleh Dinas Lingkungan Hidup Kota Bogor terhadap 200 kegiatan usaha yang memiliki dolumen AMDAL/UKL-UPL dan SPPL adalah sebagai berikut</w:t>
      </w:r>
      <w:r w:rsidR="007F5144">
        <w:rPr>
          <w:rFonts w:ascii="Bookman Old Style" w:hAnsi="Bookman Old Style" w:cs="Arial"/>
          <w:sz w:val="24"/>
          <w:szCs w:val="24"/>
          <w:lang w:val="id-ID"/>
        </w:rPr>
        <w:t xml:space="preserve"> </w:t>
      </w:r>
      <w:r w:rsidRPr="00A94A7B">
        <w:rPr>
          <w:rFonts w:ascii="Bookman Old Style" w:hAnsi="Bookman Old Style" w:cs="Arial"/>
          <w:sz w:val="24"/>
          <w:szCs w:val="24"/>
        </w:rPr>
        <w:t>:</w:t>
      </w:r>
    </w:p>
    <w:p w:rsidR="00302DDD" w:rsidRPr="00A94A7B"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lastRenderedPageBreak/>
        <w:t>Pelaksanaan terhadap pengelolaan limbah padat yang sudah dimiliki oleh usaha dan atau kegiatan sebesar 80% d</w:t>
      </w:r>
      <w:r w:rsidR="006D79ED">
        <w:rPr>
          <w:rFonts w:ascii="Bookman Old Style" w:hAnsi="Bookman Old Style" w:cs="Arial"/>
          <w:sz w:val="24"/>
          <w:szCs w:val="24"/>
        </w:rPr>
        <w:t>ari 200 usaha dan/atau kegiatan</w:t>
      </w:r>
      <w:r w:rsidR="006D79ED">
        <w:rPr>
          <w:rFonts w:ascii="Bookman Old Style" w:hAnsi="Bookman Old Style" w:cs="Arial"/>
          <w:sz w:val="24"/>
          <w:szCs w:val="24"/>
          <w:lang w:val="id-ID"/>
        </w:rPr>
        <w:t>;</w:t>
      </w:r>
    </w:p>
    <w:p w:rsidR="00302DDD" w:rsidRPr="00A94A7B"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t>Pelaksanaan terhadap pengelolaan dan penangan limbah B3</w:t>
      </w:r>
      <w:r w:rsidR="00F70A50" w:rsidRPr="00944C37">
        <w:rPr>
          <w:rFonts w:ascii="Bookman Old Style" w:hAnsi="Bookman Old Style" w:cs="Arial"/>
          <w:sz w:val="24"/>
          <w:szCs w:val="24"/>
        </w:rPr>
        <w:t xml:space="preserve"> </w:t>
      </w:r>
      <w:r w:rsidR="00F70A50">
        <w:rPr>
          <w:rFonts w:ascii="Bookman Old Style" w:hAnsi="Bookman Old Style" w:cs="Arial"/>
          <w:sz w:val="24"/>
          <w:szCs w:val="24"/>
        </w:rPr>
        <w:t>5</w:t>
      </w:r>
      <w:r w:rsidR="00F70A50" w:rsidRPr="00944C37">
        <w:rPr>
          <w:rFonts w:ascii="Bookman Old Style" w:hAnsi="Bookman Old Style" w:cs="Arial"/>
          <w:sz w:val="24"/>
          <w:szCs w:val="24"/>
        </w:rPr>
        <w:t>1</w:t>
      </w:r>
      <w:r w:rsidRPr="00A94A7B">
        <w:rPr>
          <w:rFonts w:ascii="Bookman Old Style" w:hAnsi="Bookman Old Style" w:cs="Arial"/>
          <w:sz w:val="24"/>
          <w:szCs w:val="24"/>
        </w:rPr>
        <w:t>% dari 39 usaha dan/atau kegiatan yang menghasilkan limbah B3</w:t>
      </w:r>
      <w:r w:rsidR="00F61539" w:rsidRPr="00944C37">
        <w:rPr>
          <w:rFonts w:ascii="Bookman Old Style" w:hAnsi="Bookman Old Style" w:cs="Arial"/>
          <w:sz w:val="24"/>
          <w:szCs w:val="24"/>
        </w:rPr>
        <w:t>;</w:t>
      </w:r>
    </w:p>
    <w:p w:rsidR="00302DDD" w:rsidRPr="00A94A7B"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t>Pelaksanaan terhadap pengelolaan dan penanganan penghijauan</w:t>
      </w:r>
      <w:r w:rsidR="00F70A50" w:rsidRPr="00944C37">
        <w:rPr>
          <w:rFonts w:ascii="Bookman Old Style" w:hAnsi="Bookman Old Style" w:cs="Arial"/>
          <w:sz w:val="24"/>
          <w:szCs w:val="24"/>
        </w:rPr>
        <w:t xml:space="preserve"> </w:t>
      </w:r>
      <w:r w:rsidR="00F70A50">
        <w:rPr>
          <w:rFonts w:ascii="Bookman Old Style" w:hAnsi="Bookman Old Style" w:cs="Arial"/>
          <w:sz w:val="24"/>
          <w:szCs w:val="24"/>
        </w:rPr>
        <w:t>43%</w:t>
      </w:r>
      <w:r w:rsidR="00F70A50" w:rsidRPr="00944C37">
        <w:rPr>
          <w:rFonts w:ascii="Bookman Old Style" w:hAnsi="Bookman Old Style" w:cs="Arial"/>
          <w:sz w:val="24"/>
          <w:szCs w:val="24"/>
        </w:rPr>
        <w:t xml:space="preserve"> </w:t>
      </w:r>
      <w:r w:rsidRPr="00A94A7B">
        <w:rPr>
          <w:rFonts w:ascii="Bookman Old Style" w:hAnsi="Bookman Old Style" w:cs="Arial"/>
          <w:sz w:val="24"/>
          <w:szCs w:val="24"/>
        </w:rPr>
        <w:t>dari 200 usaha dan/atau kegiatan;</w:t>
      </w:r>
    </w:p>
    <w:p w:rsidR="00302DDD" w:rsidRPr="00A94A7B"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t>Pelasanaan terhadap pengelolaan</w:t>
      </w:r>
      <w:r w:rsidR="00B9396A" w:rsidRPr="00A94A7B">
        <w:rPr>
          <w:rFonts w:ascii="Bookman Old Style" w:hAnsi="Bookman Old Style" w:cs="Arial"/>
          <w:sz w:val="24"/>
          <w:szCs w:val="24"/>
        </w:rPr>
        <w:t xml:space="preserve"> dan pembuatan sumur resapan 10</w:t>
      </w:r>
      <w:r w:rsidRPr="00A94A7B">
        <w:rPr>
          <w:rFonts w:ascii="Bookman Old Style" w:hAnsi="Bookman Old Style" w:cs="Arial"/>
          <w:sz w:val="24"/>
          <w:szCs w:val="24"/>
        </w:rPr>
        <w:t>% dari 200 usaha dan/atau kegiatan;</w:t>
      </w:r>
    </w:p>
    <w:p w:rsidR="00302DDD" w:rsidRPr="00A94A7B"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t>Pelaksanaan terhadap pengelolaan dan penanganan limbah cair 99% d</w:t>
      </w:r>
      <w:r w:rsidR="006D79ED">
        <w:rPr>
          <w:rFonts w:ascii="Bookman Old Style" w:hAnsi="Bookman Old Style" w:cs="Arial"/>
          <w:sz w:val="24"/>
          <w:szCs w:val="24"/>
        </w:rPr>
        <w:t>ari 200 usaha dan/atau kegiatan</w:t>
      </w:r>
      <w:r w:rsidR="006D79ED" w:rsidRPr="00944C37">
        <w:rPr>
          <w:rFonts w:ascii="Bookman Old Style" w:hAnsi="Bookman Old Style" w:cs="Arial"/>
          <w:sz w:val="24"/>
          <w:szCs w:val="24"/>
        </w:rPr>
        <w:t>;</w:t>
      </w:r>
    </w:p>
    <w:p w:rsidR="00073C29" w:rsidRPr="00AF3E45" w:rsidRDefault="00302DDD" w:rsidP="006E15D1">
      <w:pPr>
        <w:numPr>
          <w:ilvl w:val="1"/>
          <w:numId w:val="1"/>
        </w:numPr>
        <w:spacing w:after="0" w:line="360" w:lineRule="auto"/>
        <w:ind w:left="1134" w:hanging="283"/>
        <w:jc w:val="both"/>
        <w:rPr>
          <w:rFonts w:ascii="Bookman Old Style" w:hAnsi="Bookman Old Style" w:cs="Arial"/>
          <w:sz w:val="24"/>
          <w:szCs w:val="24"/>
        </w:rPr>
      </w:pPr>
      <w:r w:rsidRPr="00A94A7B">
        <w:rPr>
          <w:rFonts w:ascii="Bookman Old Style" w:hAnsi="Bookman Old Style" w:cs="Arial"/>
          <w:sz w:val="24"/>
          <w:szCs w:val="24"/>
        </w:rPr>
        <w:t>Pengelolaan terhadap kualitas udara yang telah dilaksanakan adalah sebesar 43% dari 200 usaha dan/atau kegiatan</w:t>
      </w:r>
      <w:r w:rsidR="006D79ED" w:rsidRPr="00944C37">
        <w:rPr>
          <w:rFonts w:ascii="Bookman Old Style" w:hAnsi="Bookman Old Style" w:cs="Arial"/>
          <w:sz w:val="24"/>
          <w:szCs w:val="24"/>
        </w:rPr>
        <w:t>.</w:t>
      </w:r>
    </w:p>
    <w:p w:rsidR="00073C29" w:rsidRPr="00CE3575" w:rsidRDefault="00073C29" w:rsidP="007F5144">
      <w:pPr>
        <w:pStyle w:val="ListParagraph"/>
        <w:numPr>
          <w:ilvl w:val="0"/>
          <w:numId w:val="45"/>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t>Inventarisasi dan Perencanaan Lingkungan</w:t>
      </w:r>
      <w:r w:rsidR="00C176D7" w:rsidRPr="00CE3575">
        <w:rPr>
          <w:rFonts w:ascii="Bookman Old Style" w:hAnsi="Bookman Old Style" w:cs="Arial"/>
          <w:bCs/>
          <w:sz w:val="24"/>
          <w:szCs w:val="24"/>
        </w:rPr>
        <w:t xml:space="preserve"> </w:t>
      </w:r>
      <w:r w:rsidRPr="00CE3575">
        <w:rPr>
          <w:rFonts w:ascii="Bookman Old Style" w:hAnsi="Bookman Old Style" w:cs="Arial"/>
          <w:bCs/>
          <w:sz w:val="24"/>
          <w:szCs w:val="24"/>
        </w:rPr>
        <w:t>Hidup</w:t>
      </w:r>
    </w:p>
    <w:p w:rsidR="00073C29" w:rsidRPr="00703A70" w:rsidRDefault="00073C29" w:rsidP="00703A70">
      <w:pPr>
        <w:autoSpaceDE w:val="0"/>
        <w:autoSpaceDN w:val="0"/>
        <w:adjustRightInd w:val="0"/>
        <w:spacing w:after="0" w:line="360" w:lineRule="auto"/>
        <w:ind w:left="851" w:firstLine="425"/>
        <w:jc w:val="both"/>
        <w:rPr>
          <w:rFonts w:ascii="Bookman Old Style" w:hAnsi="Bookman Old Style" w:cs="Arial"/>
          <w:sz w:val="24"/>
          <w:szCs w:val="24"/>
        </w:rPr>
      </w:pPr>
      <w:r w:rsidRPr="00703A70">
        <w:rPr>
          <w:rFonts w:ascii="Bookman Old Style" w:hAnsi="Bookman Old Style" w:cs="Arial"/>
          <w:sz w:val="24"/>
          <w:szCs w:val="24"/>
        </w:rPr>
        <w:t>Penyusunan DIKPLHD sebagaimana amanat</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dalam UU nomor 32 Tahun 2009 Tentang</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Perlindungan dan Pengelolaan Lingkungan Hidup (PPLH) Pasal 62 ayat 3 disebutkan</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bahwa sistem informasi lingkungan hidup</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paling sedikit memuat informasi mengenai</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Status Lingkungan Hidup Daerah (SLHD). Pasal</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ini menunjukkan bahwa SLHD merupakan</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bentuk informasi yang harus disusun dan</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disiapkan oleh pemerintah daerah terkait</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dengan Bidang Lingkungan Hidup. Lebih</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jauh, dalam UU 14 Tahun 2008 Tentang</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Keterbukaan Informasi Publik (Pasal 7)</w:t>
      </w:r>
      <w:r w:rsidR="00AF3E45" w:rsidRPr="00703A70">
        <w:rPr>
          <w:rFonts w:ascii="Bookman Old Style" w:hAnsi="Bookman Old Style" w:cs="Arial"/>
          <w:sz w:val="24"/>
          <w:szCs w:val="24"/>
        </w:rPr>
        <w:t xml:space="preserve"> </w:t>
      </w:r>
      <w:r w:rsidRPr="00703A70">
        <w:rPr>
          <w:rFonts w:ascii="Bookman Old Style" w:hAnsi="Bookman Old Style" w:cs="Arial"/>
          <w:sz w:val="24"/>
          <w:szCs w:val="24"/>
        </w:rPr>
        <w:t>menyebutkan bahwa Badan Publik wajib</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menyediakan, memberikan, dan atau</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menerbitkan Informasi Publik yang berada dibawah kewenangannya secara akurat,benar, dan tidak menyesatkan, sehingga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SLHD merupakan dokumen publik yangdapat digunakan dan dimanfaatkan oleh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semua masyarakat dan merupakan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pemenuhan dari tanggung jawab</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pemerintah terhadap publik. Untuk itulah,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penyusunan Dokumen Informasi Kinerja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Pengelolaan Lingkungan Hidup Daerah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(DIKPLHD) dilakukan setiap tahun dan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menjadi penilaian kinerja kepala daerah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dalam bentuk Penghargaan Nirwasita Tantra.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Disamping DIKPLHD, RPPLH juga diamanatkan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 xml:space="preserve">dalam UU Nomor 32 Tahun </w:t>
      </w:r>
      <w:r w:rsidRPr="00703A70">
        <w:rPr>
          <w:rFonts w:ascii="Bookman Old Style" w:hAnsi="Bookman Old Style" w:cs="Arial"/>
          <w:sz w:val="24"/>
          <w:szCs w:val="24"/>
        </w:rPr>
        <w:lastRenderedPageBreak/>
        <w:t>2009 Tentang</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PPLH pada pasal 9 dan 10 bahwa Pemerintah</w:t>
      </w:r>
      <w:r w:rsidR="00F70A50" w:rsidRPr="00703A70">
        <w:rPr>
          <w:rFonts w:ascii="Bookman Old Style" w:hAnsi="Bookman Old Style" w:cs="Arial"/>
          <w:sz w:val="24"/>
          <w:szCs w:val="24"/>
        </w:rPr>
        <w:t xml:space="preserve"> Pusat, Provinsi dan Kabupaten/</w:t>
      </w:r>
      <w:r w:rsidRPr="00703A70">
        <w:rPr>
          <w:rFonts w:ascii="Bookman Old Style" w:hAnsi="Bookman Old Style" w:cs="Arial"/>
          <w:sz w:val="24"/>
          <w:szCs w:val="24"/>
        </w:rPr>
        <w:t>Kota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selanjutnya mengatur RPPLH dimaksud dalam</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bentuk Peraturan Pemerintah (PP), PeraturanDaerah Provinsi dan Kab/ Kota. Karena RPPLH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menjadi dasar dan dimuat dalam RPJP danRPJM (Pasal 10, ayat 5). Namun demikian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sampai saat ini RPPLH Nasional dan RPPLH Propinsi serta  PP RPPLH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Nasional belum disahkan. Padahal</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sebagaimana UU 32/ 2009 tentang PPLH</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pada Pasal 9, ayat (2), (3) dan (4) disebutkan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RPPLH Kabupaten Kota mengacu kepada RPPLH Provinsi dan RPPLH Propinsi mengacu atau disusun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berdasarkan RPPLH Nasional.Sementara itu</w:t>
      </w:r>
      <w:r w:rsidR="00F70A50" w:rsidRPr="00703A70">
        <w:rPr>
          <w:rFonts w:ascii="Bookman Old Style" w:hAnsi="Bookman Old Style" w:cs="Arial"/>
          <w:sz w:val="24"/>
          <w:szCs w:val="24"/>
        </w:rPr>
        <w:t>, k</w:t>
      </w:r>
      <w:r w:rsidRPr="00703A70">
        <w:rPr>
          <w:rFonts w:ascii="Bookman Old Style" w:hAnsi="Bookman Old Style" w:cs="Arial"/>
          <w:sz w:val="24"/>
          <w:szCs w:val="24"/>
        </w:rPr>
        <w:t>endala untuk RPPLH yaitu Peraturan berupa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Peraturan Pemerintah (PP) ataupun Peraturan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lainnya setingkat Peraturan Menteri yang</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mengatur RPPLH Nasional masih belum</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diterbitkan atau belum disahkan.Hal ini</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menjad</w:t>
      </w:r>
      <w:r w:rsidR="00F70A50" w:rsidRPr="00703A70">
        <w:rPr>
          <w:rFonts w:ascii="Bookman Old Style" w:hAnsi="Bookman Old Style" w:cs="Arial"/>
          <w:sz w:val="24"/>
          <w:szCs w:val="24"/>
        </w:rPr>
        <w:t>i kendala bagi RPPLH Kabupaten/</w:t>
      </w:r>
      <w:r w:rsidRPr="00703A70">
        <w:rPr>
          <w:rFonts w:ascii="Bookman Old Style" w:hAnsi="Bookman Old Style" w:cs="Arial"/>
          <w:sz w:val="24"/>
          <w:szCs w:val="24"/>
        </w:rPr>
        <w:t>Kota.</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Dengan demikian</w:t>
      </w:r>
      <w:r w:rsidR="00F70A50" w:rsidRPr="00703A70">
        <w:rPr>
          <w:rFonts w:ascii="Bookman Old Style" w:hAnsi="Bookman Old Style" w:cs="Arial"/>
          <w:sz w:val="24"/>
          <w:szCs w:val="24"/>
        </w:rPr>
        <w:t xml:space="preserve"> </w:t>
      </w:r>
      <w:r w:rsidRPr="00703A70">
        <w:rPr>
          <w:rFonts w:ascii="Bookman Old Style" w:hAnsi="Bookman Old Style" w:cs="Arial"/>
          <w:sz w:val="24"/>
          <w:szCs w:val="24"/>
        </w:rPr>
        <w:t xml:space="preserve">penyusunan Perda RPPLH Kota </w:t>
      </w:r>
      <w:r w:rsidR="007B1030" w:rsidRPr="00703A70">
        <w:rPr>
          <w:rFonts w:ascii="Bookman Old Style" w:hAnsi="Bookman Old Style" w:cs="Arial"/>
          <w:sz w:val="24"/>
          <w:szCs w:val="24"/>
        </w:rPr>
        <w:t>Bogor masih belum dilaksanakan.</w:t>
      </w:r>
    </w:p>
    <w:p w:rsidR="00073C29" w:rsidRPr="00CE3575" w:rsidRDefault="00073C29" w:rsidP="007F5144">
      <w:pPr>
        <w:tabs>
          <w:tab w:val="left" w:pos="709"/>
        </w:tabs>
        <w:autoSpaceDE w:val="0"/>
        <w:autoSpaceDN w:val="0"/>
        <w:adjustRightInd w:val="0"/>
        <w:spacing w:after="0" w:line="360" w:lineRule="auto"/>
        <w:ind w:left="851" w:hanging="840"/>
        <w:jc w:val="both"/>
        <w:rPr>
          <w:rFonts w:ascii="Bookman Old Style" w:hAnsi="Bookman Old Style" w:cs="Arial"/>
          <w:bCs/>
          <w:color w:val="000000"/>
          <w:sz w:val="24"/>
          <w:szCs w:val="24"/>
          <w:lang w:val="id-ID"/>
        </w:rPr>
      </w:pPr>
      <w:r w:rsidRPr="00CE3575">
        <w:rPr>
          <w:rFonts w:ascii="Bookman Old Style" w:hAnsi="Bookman Old Style" w:cs="Arial"/>
          <w:bCs/>
          <w:color w:val="000000"/>
          <w:sz w:val="24"/>
          <w:szCs w:val="24"/>
        </w:rPr>
        <w:t>3.1.2 Bidang Pengendalian Pencemaran Lingkungan Konservasi dan Perubahan Iklim</w:t>
      </w:r>
    </w:p>
    <w:p w:rsidR="00073C29" w:rsidRPr="00CE3575" w:rsidRDefault="00073C29" w:rsidP="00703A70">
      <w:pPr>
        <w:pStyle w:val="ListParagraph"/>
        <w:numPr>
          <w:ilvl w:val="0"/>
          <w:numId w:val="46"/>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t xml:space="preserve">Pengendalian Pencemaran air </w:t>
      </w:r>
    </w:p>
    <w:p w:rsidR="008C63D2" w:rsidRPr="008C63D2" w:rsidRDefault="00073C29" w:rsidP="00FD50D5">
      <w:pPr>
        <w:autoSpaceDE w:val="0"/>
        <w:autoSpaceDN w:val="0"/>
        <w:adjustRightInd w:val="0"/>
        <w:spacing w:after="0" w:line="360" w:lineRule="auto"/>
        <w:ind w:left="851" w:firstLine="425"/>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Berdasarkan Peraturan pemerintah Nomor 82</w:t>
      </w:r>
      <w:r w:rsidR="007B1030">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Tahun 2001 Tentang Pengelolaan Kualitas Air</w:t>
      </w:r>
      <w:r w:rsidR="007B1030">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 xml:space="preserve">dan Pengendalian Pencemaran </w:t>
      </w:r>
      <w:r w:rsidR="00703A70">
        <w:rPr>
          <w:rFonts w:ascii="Bookman Old Style" w:hAnsi="Bookman Old Style" w:cs="Arial"/>
          <w:color w:val="000000"/>
          <w:sz w:val="24"/>
          <w:szCs w:val="24"/>
        </w:rPr>
        <w:t xml:space="preserve">Air, Pemerintah Kabupaten/Kota </w:t>
      </w:r>
      <w:r w:rsidRPr="00766275">
        <w:rPr>
          <w:rFonts w:ascii="Bookman Old Style" w:hAnsi="Bookman Old Style" w:cs="Arial"/>
          <w:color w:val="000000"/>
          <w:sz w:val="24"/>
          <w:szCs w:val="24"/>
        </w:rPr>
        <w:t>mempunyai tugas dan</w:t>
      </w:r>
      <w:r w:rsidR="007B1030">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wewenang pengelolaan pencemaran air dan kewenangan pemantauan kualitas air. Hasil dari pemantauan kualitas air sebagai berikut :</w:t>
      </w:r>
    </w:p>
    <w:p w:rsidR="00073C29" w:rsidRPr="00CE3575" w:rsidRDefault="00073C29" w:rsidP="008C63D2">
      <w:pPr>
        <w:numPr>
          <w:ilvl w:val="0"/>
          <w:numId w:val="6"/>
        </w:numPr>
        <w:spacing w:after="0" w:line="360" w:lineRule="auto"/>
        <w:ind w:left="1276" w:hanging="425"/>
        <w:jc w:val="both"/>
        <w:rPr>
          <w:rFonts w:ascii="Bookman Old Style" w:hAnsi="Bookman Old Style" w:cs="Arial"/>
          <w:color w:val="000000"/>
          <w:sz w:val="24"/>
          <w:szCs w:val="24"/>
        </w:rPr>
      </w:pPr>
      <w:r w:rsidRPr="00CE3575">
        <w:rPr>
          <w:rFonts w:ascii="Bookman Old Style" w:hAnsi="Bookman Old Style" w:cs="Arial"/>
          <w:color w:val="000000"/>
          <w:sz w:val="24"/>
          <w:szCs w:val="24"/>
        </w:rPr>
        <w:t>Pengujian Kualitas Air Sungai</w:t>
      </w:r>
    </w:p>
    <w:p w:rsidR="00073C29" w:rsidRPr="00766275" w:rsidRDefault="00073C29" w:rsidP="008C63D2">
      <w:pPr>
        <w:spacing w:after="0" w:line="360" w:lineRule="auto"/>
        <w:ind w:left="851" w:firstLine="425"/>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 xml:space="preserve">Pengujian dan analisa kualitas air sungai dilakukan sebanyak 60 sample dari 30 lokasi di 3 (tiga) Daerah Aliran Sungai (DAS) yaitu Das Ciliwung, Cisadane dan Angke Pesanggrahan  beserta anak sungainya dengan </w:t>
      </w:r>
      <w:r w:rsidRPr="00766275">
        <w:rPr>
          <w:rFonts w:ascii="Bookman Old Style" w:hAnsi="Bookman Old Style" w:cs="Arial"/>
          <w:color w:val="000000"/>
          <w:sz w:val="24"/>
          <w:szCs w:val="24"/>
          <w:lang w:val="id-ID"/>
        </w:rPr>
        <w:t>2</w:t>
      </w:r>
      <w:r w:rsidRPr="00766275">
        <w:rPr>
          <w:rFonts w:ascii="Bookman Old Style" w:hAnsi="Bookman Old Style" w:cs="Arial"/>
          <w:color w:val="000000"/>
          <w:sz w:val="24"/>
          <w:szCs w:val="24"/>
        </w:rPr>
        <w:t xml:space="preserve"> kali pengambilan sample setiap </w:t>
      </w:r>
      <w:r w:rsidRPr="00766275">
        <w:rPr>
          <w:rFonts w:ascii="Bookman Old Style" w:hAnsi="Bookman Old Style" w:cs="Arial"/>
          <w:color w:val="000000"/>
          <w:sz w:val="24"/>
          <w:szCs w:val="24"/>
          <w:lang w:val="id-ID"/>
        </w:rPr>
        <w:t>semester.</w:t>
      </w:r>
      <w:r w:rsidRPr="00766275">
        <w:rPr>
          <w:rFonts w:ascii="Bookman Old Style" w:hAnsi="Bookman Old Style" w:cs="Arial"/>
          <w:color w:val="000000"/>
          <w:sz w:val="24"/>
          <w:szCs w:val="24"/>
        </w:rPr>
        <w:t xml:space="preserve"> Hasil Pengujian analisa air sungai sebagai berikut :</w:t>
      </w:r>
    </w:p>
    <w:p w:rsidR="00073C29" w:rsidRPr="00766275" w:rsidRDefault="00073C29" w:rsidP="008C63D2">
      <w:pPr>
        <w:numPr>
          <w:ilvl w:val="1"/>
          <w:numId w:val="8"/>
        </w:numPr>
        <w:spacing w:after="0" w:line="360" w:lineRule="auto"/>
        <w:ind w:left="1134" w:hanging="283"/>
        <w:jc w:val="both"/>
        <w:rPr>
          <w:rFonts w:ascii="Bookman Old Style" w:hAnsi="Bookman Old Style" w:cs="Arial"/>
          <w:sz w:val="24"/>
          <w:szCs w:val="24"/>
          <w:lang w:val="en-ID"/>
        </w:rPr>
      </w:pPr>
      <w:r w:rsidRPr="00766275">
        <w:rPr>
          <w:rFonts w:ascii="Bookman Old Style" w:hAnsi="Bookman Old Style" w:cs="Arial"/>
          <w:sz w:val="24"/>
          <w:szCs w:val="24"/>
          <w:lang w:val="en-ID"/>
        </w:rPr>
        <w:t>Hasil Pengujian Kualitas Air Sungai Semester 1 (Musim Penghujan), sebagai berikut :</w:t>
      </w:r>
    </w:p>
    <w:p w:rsidR="00073C29" w:rsidRPr="00766275" w:rsidRDefault="00073C29" w:rsidP="008C63D2">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lastRenderedPageBreak/>
        <w:t>Parameter kualitas air sungai Kota Bogor sebagian besar telah memenuhi kriteria mutu air kelas 2 berdasarkan PP No. 82 tahun 2001. Dari 37 parameter yang diuji hanya 5 parameter yang tidak sesuai dengan kriteria mutu air tersebut, yang meliputi Amoniak (NH3-N), Nitrit (NO2-N), BOD, COD, dan Total Fosfat (PO4-P)</w:t>
      </w:r>
      <w:r w:rsidR="001D2597">
        <w:rPr>
          <w:rFonts w:ascii="Bookman Old Style" w:hAnsi="Bookman Old Style" w:cs="Arial"/>
          <w:sz w:val="24"/>
          <w:szCs w:val="24"/>
          <w:lang w:val="id-ID"/>
        </w:rPr>
        <w:t>;</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Hasil perhitungan Indeks Pencemaran sungai di Kota Bogor pada Semester I 2018 menunjukkan mutu air sungai sebagian besar tergolong tercemar ringan (18 titik) 6 titik tercemar sedang, dan 6</w:t>
      </w:r>
      <w:r w:rsidR="001D2597">
        <w:rPr>
          <w:rFonts w:ascii="Bookman Old Style" w:hAnsi="Bookman Old Style" w:cs="Arial"/>
          <w:sz w:val="24"/>
          <w:szCs w:val="24"/>
        </w:rPr>
        <w:t xml:space="preserve"> titik dalam kualitas baik (B);</w:t>
      </w:r>
      <w:r w:rsidRPr="00766275">
        <w:rPr>
          <w:rFonts w:ascii="Bookman Old Style" w:hAnsi="Bookman Old Style" w:cs="Arial"/>
          <w:sz w:val="24"/>
          <w:szCs w:val="24"/>
        </w:rPr>
        <w:t xml:space="preserve"> </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Indeks Pencemaran tertinggi berada di Sungai Ciliwung Hulu sebesar 5,66 dengan kategori Tercemar Sedang.. Di beberapa titik pantau terjadi perbaikan kualitas menjadi baik (Hulu Sungai Ciluar, tengah Sungai Cisadane dan Cipakancilan, tengah dan hilir Sungai Cisadane) jika dibandingkan hasil pemantau</w:t>
      </w:r>
      <w:r w:rsidR="001D2597">
        <w:rPr>
          <w:rFonts w:ascii="Bookman Old Style" w:hAnsi="Bookman Old Style" w:cs="Arial"/>
          <w:sz w:val="24"/>
          <w:szCs w:val="24"/>
        </w:rPr>
        <w:t>an pada kwartal III 2017</w:t>
      </w:r>
      <w:r w:rsidR="001D2597" w:rsidRPr="005170FA">
        <w:rPr>
          <w:rFonts w:ascii="Bookman Old Style" w:hAnsi="Bookman Old Style" w:cs="Arial"/>
          <w:sz w:val="24"/>
          <w:szCs w:val="24"/>
        </w:rPr>
        <w:t>;</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Menurut metode perhitungan nilai Storet, Sungai Ciliwung, Sungai Cibalok, Sungai Ciparigi, Sungai Ciluar, Sungai Cisadane, dan Sungai Angke dalam kondisi tercemar sedang; sedangkan Sungai Cianten dan Sungai Cidepit dalam kondisi tercemar berat, yang berkisar antara -12 sampai -36, dan nilai Storet paling tinggi berada pada sungai Cianten dan Ciliwung dengan nilai -36 dan -30 masing-masing dengan katagori Tercemar Berat. Terjadi perbaikan kualitas  Sungai Ciliwung, Sungai Cibalok, Sungai Ciparigi, Sungai Ciluar, Sungai Cisadane, dan Sungai Angke jika dibandingkan ha</w:t>
      </w:r>
      <w:r w:rsidR="001D2597">
        <w:rPr>
          <w:rFonts w:ascii="Bookman Old Style" w:hAnsi="Bookman Old Style" w:cs="Arial"/>
          <w:sz w:val="24"/>
          <w:szCs w:val="24"/>
        </w:rPr>
        <w:t>sil pemantauan kwartal III 2017</w:t>
      </w:r>
      <w:r w:rsidR="001D2597" w:rsidRPr="005170FA">
        <w:rPr>
          <w:rFonts w:ascii="Bookman Old Style" w:hAnsi="Bookman Old Style" w:cs="Arial"/>
          <w:sz w:val="24"/>
          <w:szCs w:val="24"/>
        </w:rPr>
        <w:t>;</w:t>
      </w:r>
    </w:p>
    <w:p w:rsidR="00073C29" w:rsidRPr="00766275" w:rsidRDefault="00073C29" w:rsidP="005170FA">
      <w:pPr>
        <w:numPr>
          <w:ilvl w:val="1"/>
          <w:numId w:val="8"/>
        </w:numPr>
        <w:spacing w:after="0" w:line="360" w:lineRule="auto"/>
        <w:ind w:left="1134" w:hanging="283"/>
        <w:jc w:val="both"/>
        <w:rPr>
          <w:rFonts w:ascii="Bookman Old Style" w:hAnsi="Bookman Old Style" w:cs="Arial"/>
          <w:sz w:val="24"/>
          <w:szCs w:val="24"/>
          <w:lang w:val="en-ID"/>
        </w:rPr>
      </w:pPr>
      <w:r w:rsidRPr="00766275">
        <w:rPr>
          <w:rFonts w:ascii="Bookman Old Style" w:hAnsi="Bookman Old Style" w:cs="Arial"/>
          <w:sz w:val="24"/>
          <w:szCs w:val="24"/>
          <w:lang w:val="en-ID"/>
        </w:rPr>
        <w:t>Hasil Pengujian Kualitas Air Sungai Semester 2 (Musim Kemarau), sebagai berikut :</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 xml:space="preserve">Parameter kualitas air sungai Kota Bogor sebagian besar telah memenuhi kriteria mutu air kelas 2 berdasarkan PP No. 82 tahun 2001. Dari 37 parameter yang diuji ada 7 parameter yang tidak sesuai dengan kriteria mutu air </w:t>
      </w:r>
      <w:r w:rsidRPr="00766275">
        <w:rPr>
          <w:rFonts w:ascii="Bookman Old Style" w:hAnsi="Bookman Old Style" w:cs="Arial"/>
          <w:sz w:val="24"/>
          <w:szCs w:val="24"/>
        </w:rPr>
        <w:lastRenderedPageBreak/>
        <w:t xml:space="preserve">tersebut, yang meliputi Nitrit, Ammonia, BOD, COD, Total fosfat (P), Klorin </w:t>
      </w:r>
      <w:r w:rsidR="005170FA">
        <w:rPr>
          <w:rFonts w:ascii="Bookman Old Style" w:hAnsi="Bookman Old Style" w:cs="Arial"/>
          <w:sz w:val="24"/>
          <w:szCs w:val="24"/>
        </w:rPr>
        <w:t>Bebas (Cl2), dan Belerang (H2S)</w:t>
      </w:r>
      <w:r w:rsidR="005170FA">
        <w:rPr>
          <w:rFonts w:ascii="Bookman Old Style" w:hAnsi="Bookman Old Style" w:cs="Arial"/>
          <w:sz w:val="24"/>
          <w:szCs w:val="24"/>
          <w:lang w:val="id-ID"/>
        </w:rPr>
        <w:t>;</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Hasil perhitungan Indeks Pencemaran sungai di Kota Bogor pada Semester II 2018 menunjukkan kondisi yang beragam mulai dari kondisi baik (memenuhi kriteria mutu air kelas 2), tercemar ringan dan tercemar sedang. Indeks Pencemaran tertinggi berada di Sungai Cisadane bagian tengah sebesar 6,48 dengan kategori tercemar sedang. Mutu air sungai pada Semester II 2018 sebagian besar tergolong tercemar ringan (26 titik), 2 titik tercemar sedang dan 2 titik dalam kualitas baik. Sungai Ciluar bagian hulu dapat mempertahankan kualitasnya dengan kondisi baik sedangkan Sungai Cisadane hulu naik kualitasnya dari tercemar sedang menjadi baik. Hasil pemantauan Semester II 2018 menunjukkan penurunan jumlah sungai yang berkualitas baik, akan tetapi terjadi peningkatan jumlah ti</w:t>
      </w:r>
      <w:r w:rsidR="005170FA">
        <w:rPr>
          <w:rFonts w:ascii="Bookman Old Style" w:hAnsi="Bookman Old Style" w:cs="Arial"/>
          <w:sz w:val="24"/>
          <w:szCs w:val="24"/>
        </w:rPr>
        <w:t>tik sungai yang tercemar ringan</w:t>
      </w:r>
      <w:r w:rsidR="005170FA">
        <w:rPr>
          <w:rFonts w:ascii="Bookman Old Style" w:hAnsi="Bookman Old Style" w:cs="Arial"/>
          <w:sz w:val="24"/>
          <w:szCs w:val="24"/>
          <w:lang w:val="id-ID"/>
        </w:rPr>
        <w:t>;</w:t>
      </w:r>
    </w:p>
    <w:p w:rsidR="00073C29" w:rsidRPr="00766275" w:rsidRDefault="00073C29" w:rsidP="005170FA">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Menurut metode perhitungan nilai Storet, sebagian besar (8 sungai) pemantauan sungai di Kota Bogor termasuk pada kriteria tercemar berat sedangkan sebagian kecil (2 sungai) termasuk tercemar sedang. Nilai storet sungai yang dipantau berkisar antara -26 sampai -60, dengan Nilai Storet paling tinggi berada pada sungai Cianten dengan nilai -60 dengan katagori Tercemar Berat. Nilai Storet menunjukkan bahwa kondisi Sungai Ciparigi, Ciluar, Cisadane, Cisindang Barang, Cipakancilan, Cidepit, dan Sungai Angke mengalami penurunan kualitas dari tercema</w:t>
      </w:r>
      <w:r w:rsidR="005170FA">
        <w:rPr>
          <w:rFonts w:ascii="Bookman Old Style" w:hAnsi="Bookman Old Style" w:cs="Arial"/>
          <w:sz w:val="24"/>
          <w:szCs w:val="24"/>
        </w:rPr>
        <w:t>r sedang menjadi tercemar berat</w:t>
      </w:r>
      <w:r w:rsidR="005170FA">
        <w:rPr>
          <w:rFonts w:ascii="Bookman Old Style" w:hAnsi="Bookman Old Style" w:cs="Arial"/>
          <w:sz w:val="24"/>
          <w:szCs w:val="24"/>
          <w:lang w:val="id-ID"/>
        </w:rPr>
        <w:t>.</w:t>
      </w:r>
    </w:p>
    <w:p w:rsidR="00CD5B2C" w:rsidRPr="00323050" w:rsidRDefault="00073C29" w:rsidP="00C176D7">
      <w:pPr>
        <w:numPr>
          <w:ilvl w:val="1"/>
          <w:numId w:val="8"/>
        </w:numPr>
        <w:spacing w:after="0" w:line="360" w:lineRule="auto"/>
        <w:ind w:left="1134" w:hanging="283"/>
        <w:jc w:val="both"/>
        <w:rPr>
          <w:rFonts w:ascii="Bookman Old Style" w:hAnsi="Bookman Old Style" w:cs="Arial"/>
          <w:sz w:val="24"/>
          <w:szCs w:val="24"/>
          <w:lang w:val="en-ID"/>
        </w:rPr>
      </w:pPr>
      <w:r w:rsidRPr="00766275">
        <w:rPr>
          <w:rFonts w:ascii="Bookman Old Style" w:hAnsi="Bookman Old Style" w:cs="Arial"/>
          <w:sz w:val="24"/>
          <w:szCs w:val="24"/>
          <w:lang w:val="en-ID"/>
        </w:rPr>
        <w:t>Perhitungan Indeks Kualitas Air didapatkan atas dasar Indeks Pencemaran (IP) pengujian kualitas air sungai.  Adapun data Indeks Pencemaran (IP) air sungai pada tahun 2018 dalam tab</w:t>
      </w:r>
      <w:r w:rsidR="007B1030">
        <w:rPr>
          <w:rFonts w:ascii="Bookman Old Style" w:hAnsi="Bookman Old Style" w:cs="Arial"/>
          <w:sz w:val="24"/>
          <w:szCs w:val="24"/>
          <w:lang w:val="id-ID"/>
        </w:rPr>
        <w:t>el</w:t>
      </w:r>
      <w:r w:rsidRPr="00766275">
        <w:rPr>
          <w:rFonts w:ascii="Bookman Old Style" w:hAnsi="Bookman Old Style" w:cs="Arial"/>
          <w:sz w:val="24"/>
          <w:szCs w:val="24"/>
          <w:lang w:val="en-ID"/>
        </w:rPr>
        <w:t xml:space="preserve"> sebagai berikut :</w:t>
      </w:r>
    </w:p>
    <w:p w:rsidR="00323050" w:rsidRDefault="00323050" w:rsidP="00323050">
      <w:pPr>
        <w:spacing w:after="0" w:line="360" w:lineRule="auto"/>
        <w:jc w:val="both"/>
        <w:rPr>
          <w:rFonts w:ascii="Bookman Old Style" w:hAnsi="Bookman Old Style" w:cs="Arial"/>
          <w:sz w:val="24"/>
          <w:szCs w:val="24"/>
          <w:lang w:val="id-ID"/>
        </w:rPr>
      </w:pPr>
    </w:p>
    <w:p w:rsidR="00323050" w:rsidRDefault="00323050" w:rsidP="00323050">
      <w:pPr>
        <w:spacing w:after="0" w:line="360" w:lineRule="auto"/>
        <w:jc w:val="both"/>
        <w:rPr>
          <w:rFonts w:ascii="Bookman Old Style" w:hAnsi="Bookman Old Style" w:cs="Arial"/>
          <w:sz w:val="24"/>
          <w:szCs w:val="24"/>
          <w:lang w:val="id-ID"/>
        </w:rPr>
      </w:pPr>
    </w:p>
    <w:p w:rsidR="00323050" w:rsidRDefault="00323050" w:rsidP="00323050">
      <w:pPr>
        <w:spacing w:after="0" w:line="360" w:lineRule="auto"/>
        <w:jc w:val="both"/>
        <w:rPr>
          <w:rFonts w:ascii="Bookman Old Style" w:hAnsi="Bookman Old Style" w:cs="Arial"/>
          <w:sz w:val="24"/>
          <w:szCs w:val="24"/>
          <w:lang w:val="id-ID"/>
        </w:rPr>
      </w:pPr>
    </w:p>
    <w:p w:rsidR="00323050" w:rsidRPr="00544005" w:rsidRDefault="00323050" w:rsidP="00323050">
      <w:pPr>
        <w:spacing w:after="0" w:line="360" w:lineRule="auto"/>
        <w:jc w:val="both"/>
        <w:rPr>
          <w:rFonts w:ascii="Bookman Old Style" w:hAnsi="Bookman Old Style" w:cs="Arial"/>
          <w:sz w:val="24"/>
          <w:szCs w:val="24"/>
          <w:lang w:val="en-ID"/>
        </w:rPr>
      </w:pPr>
    </w:p>
    <w:p w:rsidR="00073C29" w:rsidRPr="00CE3575" w:rsidRDefault="007B1030" w:rsidP="00073C29">
      <w:pPr>
        <w:pStyle w:val="Default"/>
        <w:jc w:val="center"/>
        <w:rPr>
          <w:rFonts w:ascii="Bookman Old Style" w:hAnsi="Bookman Old Style" w:cs="Arial"/>
          <w:bCs/>
          <w:lang w:val="id-ID"/>
        </w:rPr>
      </w:pPr>
      <w:r w:rsidRPr="00CE3575">
        <w:rPr>
          <w:rFonts w:ascii="Bookman Old Style" w:hAnsi="Bookman Old Style" w:cs="Arial"/>
          <w:bCs/>
        </w:rPr>
        <w:lastRenderedPageBreak/>
        <w:t>T</w:t>
      </w:r>
      <w:r w:rsidRPr="00CE3575">
        <w:rPr>
          <w:rFonts w:ascii="Bookman Old Style" w:hAnsi="Bookman Old Style" w:cs="Arial"/>
          <w:bCs/>
          <w:lang w:val="id-ID"/>
        </w:rPr>
        <w:t>a</w:t>
      </w:r>
      <w:r w:rsidR="00073C29" w:rsidRPr="00CE3575">
        <w:rPr>
          <w:rFonts w:ascii="Bookman Old Style" w:hAnsi="Bookman Old Style" w:cs="Arial"/>
          <w:bCs/>
        </w:rPr>
        <w:t>bel 3.</w:t>
      </w:r>
      <w:r w:rsidR="00A6423B" w:rsidRPr="00CE3575">
        <w:rPr>
          <w:rFonts w:ascii="Bookman Old Style" w:hAnsi="Bookman Old Style" w:cs="Arial"/>
          <w:bCs/>
          <w:lang w:val="id-ID"/>
        </w:rPr>
        <w:t>1.</w:t>
      </w:r>
    </w:p>
    <w:p w:rsidR="00073C29" w:rsidRPr="00CE3575" w:rsidRDefault="00073C29" w:rsidP="007B1030">
      <w:pPr>
        <w:pStyle w:val="Default"/>
        <w:jc w:val="center"/>
        <w:rPr>
          <w:rFonts w:ascii="Bookman Old Style" w:hAnsi="Bookman Old Style" w:cs="Arial"/>
          <w:lang w:val="id-ID"/>
        </w:rPr>
      </w:pPr>
      <w:r w:rsidRPr="00CE3575">
        <w:rPr>
          <w:rFonts w:ascii="Bookman Old Style" w:hAnsi="Bookman Old Style" w:cs="Arial"/>
          <w:bCs/>
        </w:rPr>
        <w:t>Indeks Pencemaran</w:t>
      </w:r>
      <w:r w:rsidRPr="00CE3575">
        <w:rPr>
          <w:rFonts w:ascii="Bookman Old Style" w:hAnsi="Bookman Old Style" w:cs="Arial"/>
        </w:rPr>
        <w:t xml:space="preserve"> Air Sungai</w:t>
      </w:r>
    </w:p>
    <w:tbl>
      <w:tblPr>
        <w:tblW w:w="7803" w:type="dxa"/>
        <w:tblInd w:w="959" w:type="dxa"/>
        <w:tblLook w:val="04A0" w:firstRow="1" w:lastRow="0" w:firstColumn="1" w:lastColumn="0" w:noHBand="0" w:noVBand="1"/>
      </w:tblPr>
      <w:tblGrid>
        <w:gridCol w:w="562"/>
        <w:gridCol w:w="2273"/>
        <w:gridCol w:w="648"/>
        <w:gridCol w:w="1800"/>
        <w:gridCol w:w="810"/>
        <w:gridCol w:w="1710"/>
      </w:tblGrid>
      <w:tr w:rsidR="00073C29" w:rsidRPr="00CE3575" w:rsidTr="006963A7">
        <w:trPr>
          <w:trHeight w:val="300"/>
        </w:trPr>
        <w:tc>
          <w:tcPr>
            <w:tcW w:w="562" w:type="dxa"/>
            <w:vMerge w:val="restart"/>
            <w:tcBorders>
              <w:top w:val="single" w:sz="4" w:space="0" w:color="auto"/>
              <w:left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lang w:val="id-ID"/>
              </w:rPr>
            </w:pPr>
            <w:r w:rsidRPr="00CE3575">
              <w:rPr>
                <w:rFonts w:ascii="Bookman Old Style" w:hAnsi="Bookman Old Style" w:cs="Arial"/>
                <w:color w:val="000000"/>
                <w:sz w:val="18"/>
                <w:szCs w:val="18"/>
              </w:rPr>
              <w:t>No</w:t>
            </w:r>
          </w:p>
          <w:p w:rsidR="00073C29" w:rsidRPr="00CE3575" w:rsidRDefault="00073C29" w:rsidP="00073C29">
            <w:pPr>
              <w:spacing w:after="0" w:line="240" w:lineRule="auto"/>
              <w:rPr>
                <w:rFonts w:ascii="Bookman Old Style" w:hAnsi="Bookman Old Style" w:cs="Arial"/>
                <w:color w:val="000000"/>
                <w:sz w:val="18"/>
                <w:szCs w:val="18"/>
                <w:lang w:val="id-ID"/>
              </w:rPr>
            </w:pPr>
          </w:p>
          <w:p w:rsidR="00073C29" w:rsidRPr="00CE3575" w:rsidRDefault="00073C29" w:rsidP="00073C29">
            <w:pPr>
              <w:spacing w:after="0" w:line="240" w:lineRule="auto"/>
              <w:rPr>
                <w:rFonts w:ascii="Bookman Old Style" w:hAnsi="Bookman Old Style" w:cs="Arial"/>
                <w:color w:val="000000"/>
                <w:sz w:val="18"/>
                <w:szCs w:val="18"/>
                <w:lang w:val="id-ID"/>
              </w:rPr>
            </w:pPr>
          </w:p>
        </w:tc>
        <w:tc>
          <w:tcPr>
            <w:tcW w:w="2273" w:type="dxa"/>
            <w:vMerge w:val="restart"/>
            <w:tcBorders>
              <w:top w:val="single" w:sz="4" w:space="0" w:color="auto"/>
              <w:left w:val="nil"/>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lang w:val="id-ID"/>
              </w:rPr>
            </w:pPr>
            <w:r w:rsidRPr="00CE3575">
              <w:rPr>
                <w:rFonts w:ascii="Bookman Old Style" w:hAnsi="Bookman Old Style" w:cs="Arial"/>
                <w:color w:val="000000"/>
                <w:sz w:val="18"/>
                <w:szCs w:val="18"/>
              </w:rPr>
              <w:t>Lokasi Sampling</w:t>
            </w:r>
          </w:p>
          <w:p w:rsidR="00073C29" w:rsidRPr="00CE3575" w:rsidRDefault="00073C29" w:rsidP="00073C29">
            <w:pPr>
              <w:spacing w:after="0" w:line="240" w:lineRule="auto"/>
              <w:jc w:val="center"/>
              <w:rPr>
                <w:rFonts w:ascii="Bookman Old Style" w:hAnsi="Bookman Old Style" w:cs="Arial"/>
                <w:color w:val="000000"/>
                <w:sz w:val="18"/>
                <w:szCs w:val="18"/>
                <w:lang w:val="id-ID"/>
              </w:rPr>
            </w:pPr>
          </w:p>
          <w:p w:rsidR="00073C29" w:rsidRPr="00CE3575" w:rsidRDefault="00073C29" w:rsidP="00073C29">
            <w:pPr>
              <w:spacing w:after="0" w:line="240" w:lineRule="auto"/>
              <w:jc w:val="center"/>
              <w:rPr>
                <w:rFonts w:ascii="Bookman Old Style" w:hAnsi="Bookman Old Style" w:cs="Arial"/>
                <w:color w:val="000000"/>
                <w:sz w:val="18"/>
                <w:szCs w:val="18"/>
                <w:lang w:val="id-ID"/>
              </w:rPr>
            </w:pPr>
          </w:p>
        </w:tc>
        <w:tc>
          <w:tcPr>
            <w:tcW w:w="244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SEMESTER I</w:t>
            </w:r>
          </w:p>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(FEBRUARI)</w:t>
            </w:r>
          </w:p>
        </w:tc>
        <w:tc>
          <w:tcPr>
            <w:tcW w:w="2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lang w:val="id-ID"/>
              </w:rPr>
            </w:pPr>
            <w:r w:rsidRPr="00CE3575">
              <w:rPr>
                <w:rFonts w:ascii="Bookman Old Style" w:hAnsi="Bookman Old Style" w:cs="Arial"/>
                <w:color w:val="000000"/>
                <w:sz w:val="18"/>
                <w:szCs w:val="18"/>
              </w:rPr>
              <w:t>SEMESTER II</w:t>
            </w:r>
          </w:p>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(AGUSTUS)</w:t>
            </w:r>
          </w:p>
        </w:tc>
      </w:tr>
      <w:tr w:rsidR="00073C29" w:rsidRPr="00CE3575" w:rsidTr="006963A7">
        <w:trPr>
          <w:trHeight w:val="300"/>
        </w:trPr>
        <w:tc>
          <w:tcPr>
            <w:tcW w:w="562" w:type="dxa"/>
            <w:vMerge/>
            <w:tcBorders>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2273" w:type="dxa"/>
            <w:vMerge/>
            <w:tcBorders>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lang w:val="id-ID"/>
              </w:rPr>
            </w:pPr>
            <w:r w:rsidRPr="00CE3575">
              <w:rPr>
                <w:rFonts w:ascii="Bookman Old Style" w:hAnsi="Bookman Old Style" w:cs="Arial"/>
                <w:color w:val="000000"/>
                <w:sz w:val="18"/>
                <w:szCs w:val="18"/>
              </w:rPr>
              <w:t>Pij</w:t>
            </w:r>
          </w:p>
        </w:tc>
        <w:tc>
          <w:tcPr>
            <w:tcW w:w="1800"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Status Mutu Air</w:t>
            </w:r>
          </w:p>
        </w:tc>
        <w:tc>
          <w:tcPr>
            <w:tcW w:w="810" w:type="dxa"/>
            <w:tcBorders>
              <w:top w:val="nil"/>
              <w:left w:val="nil"/>
              <w:bottom w:val="single" w:sz="4" w:space="0" w:color="auto"/>
              <w:right w:val="nil"/>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Pij</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Status Mutu Air</w:t>
            </w:r>
          </w:p>
        </w:tc>
      </w:tr>
      <w:tr w:rsidR="00073C29" w:rsidRPr="00CE35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A</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Sungai Ciliwung</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 </w:t>
            </w:r>
          </w:p>
        </w:tc>
        <w:tc>
          <w:tcPr>
            <w:tcW w:w="1800"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rPr>
            </w:pPr>
            <w:r w:rsidRPr="00CE3575">
              <w:rPr>
                <w:rFonts w:ascii="Bookman Old Style" w:hAnsi="Bookman Old Style" w:cs="Arial"/>
                <w:color w:val="000000"/>
                <w:sz w:val="18"/>
                <w:szCs w:val="18"/>
              </w:rPr>
              <w:t> </w:t>
            </w:r>
          </w:p>
        </w:tc>
        <w:tc>
          <w:tcPr>
            <w:tcW w:w="1710"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rPr>
            </w:pPr>
            <w:r w:rsidRPr="00CE3575">
              <w:rPr>
                <w:rFonts w:ascii="Bookman Old Style" w:hAnsi="Bookman Old Style" w:cs="Arial"/>
                <w:color w:val="000000"/>
                <w:sz w:val="18"/>
                <w:szCs w:val="18"/>
              </w:rPr>
              <w:t> </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Ciliwung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5,66</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1,06</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Ciliwung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5,49</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3,93</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Ciliwung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1,52</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3,65</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B</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Anak sungai Ciliwung</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180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c>
          <w:tcPr>
            <w:tcW w:w="171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Cibalok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5,38</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2,02</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Cibalok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1,16</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1,17</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6</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Cibalok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5,05</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2,36</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7</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Ciparigi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4,93</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2,62</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8</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Ciparigi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5,16</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1,9</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9</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Cibalok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4,12</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3,84</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10</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Ciluar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0,74</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0,99</w:t>
            </w:r>
          </w:p>
        </w:tc>
        <w:tc>
          <w:tcPr>
            <w:tcW w:w="171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11</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Ciluar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2,16</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4,16</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12</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Ciluar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2,9</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2,41</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C</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Sungai Cisadane</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180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c>
          <w:tcPr>
            <w:tcW w:w="171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right"/>
              <w:rPr>
                <w:rFonts w:ascii="Bookman Old Style" w:hAnsi="Bookman Old Style" w:cs="Arial"/>
                <w:color w:val="000000"/>
                <w:sz w:val="18"/>
                <w:szCs w:val="18"/>
              </w:rPr>
            </w:pPr>
            <w:r w:rsidRPr="00CE3575">
              <w:rPr>
                <w:rFonts w:ascii="Bookman Old Style" w:hAnsi="Bookman Old Style" w:cs="Arial"/>
                <w:color w:val="000000"/>
                <w:sz w:val="18"/>
                <w:szCs w:val="18"/>
              </w:rPr>
              <w:t>13</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rPr>
            </w:pPr>
            <w:r w:rsidRPr="00CE3575">
              <w:rPr>
                <w:rFonts w:ascii="Bookman Old Style" w:hAnsi="Bookman Old Style" w:cs="Arial"/>
                <w:color w:val="000000"/>
                <w:sz w:val="18"/>
                <w:szCs w:val="18"/>
              </w:rPr>
              <w:t>Cisadane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5,41</w:t>
            </w:r>
          </w:p>
        </w:tc>
        <w:tc>
          <w:tcPr>
            <w:tcW w:w="180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0,81</w:t>
            </w:r>
          </w:p>
        </w:tc>
        <w:tc>
          <w:tcPr>
            <w:tcW w:w="171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right"/>
              <w:rPr>
                <w:rFonts w:ascii="Bookman Old Style" w:hAnsi="Bookman Old Style" w:cs="Arial"/>
                <w:color w:val="000000"/>
                <w:sz w:val="18"/>
                <w:szCs w:val="18"/>
              </w:rPr>
            </w:pPr>
            <w:r w:rsidRPr="00CE3575">
              <w:rPr>
                <w:rFonts w:ascii="Bookman Old Style" w:hAnsi="Bookman Old Style" w:cs="Arial"/>
                <w:color w:val="000000"/>
                <w:sz w:val="18"/>
                <w:szCs w:val="18"/>
              </w:rPr>
              <w:t>14</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rPr>
            </w:pPr>
            <w:r w:rsidRPr="00CE3575">
              <w:rPr>
                <w:rFonts w:ascii="Bookman Old Style" w:hAnsi="Bookman Old Style" w:cs="Arial"/>
                <w:color w:val="000000"/>
                <w:sz w:val="18"/>
                <w:szCs w:val="18"/>
              </w:rPr>
              <w:t>Cisadane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0,81</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6,48</w:t>
            </w:r>
          </w:p>
        </w:tc>
        <w:tc>
          <w:tcPr>
            <w:tcW w:w="171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jc w:val="right"/>
              <w:rPr>
                <w:rFonts w:ascii="Bookman Old Style" w:hAnsi="Bookman Old Style" w:cs="Arial"/>
                <w:color w:val="000000"/>
                <w:sz w:val="18"/>
                <w:szCs w:val="18"/>
              </w:rPr>
            </w:pPr>
            <w:r w:rsidRPr="00CE3575">
              <w:rPr>
                <w:rFonts w:ascii="Bookman Old Style" w:hAnsi="Bookman Old Style" w:cs="Arial"/>
                <w:color w:val="000000"/>
                <w:sz w:val="18"/>
                <w:szCs w:val="18"/>
              </w:rPr>
              <w:t>15</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color w:val="000000"/>
                <w:sz w:val="18"/>
                <w:szCs w:val="18"/>
              </w:rPr>
            </w:pPr>
            <w:r w:rsidRPr="00CE3575">
              <w:rPr>
                <w:rFonts w:ascii="Bookman Old Style" w:hAnsi="Bookman Old Style" w:cs="Arial"/>
                <w:color w:val="000000"/>
                <w:sz w:val="18"/>
                <w:szCs w:val="18"/>
              </w:rPr>
              <w:t>Cisadane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2,23</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4,22</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D</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CE3575" w:rsidRDefault="00073C29" w:rsidP="00073C29">
            <w:pPr>
              <w:spacing w:after="0" w:line="240" w:lineRule="auto"/>
              <w:rPr>
                <w:rFonts w:ascii="Bookman Old Style" w:hAnsi="Bookman Old Style" w:cs="Arial"/>
                <w:bCs/>
                <w:color w:val="000000"/>
                <w:sz w:val="18"/>
                <w:szCs w:val="18"/>
              </w:rPr>
            </w:pPr>
            <w:r w:rsidRPr="00CE3575">
              <w:rPr>
                <w:rFonts w:ascii="Bookman Old Style" w:hAnsi="Bookman Old Style" w:cs="Arial"/>
                <w:bCs/>
                <w:color w:val="000000"/>
                <w:sz w:val="18"/>
                <w:szCs w:val="18"/>
              </w:rPr>
              <w:t>Anak Sungai Cisadane</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180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c>
          <w:tcPr>
            <w:tcW w:w="171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16</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Sindang Barang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3,04</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4,37</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17</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Sindang Barang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3,45</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5,33</w:t>
            </w:r>
          </w:p>
        </w:tc>
        <w:tc>
          <w:tcPr>
            <w:tcW w:w="171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18</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Sindang Barang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2,53</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2,82</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19</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Cipakancilan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4,99</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2,86</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20</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Cipakancilan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0,79</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1,96</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21</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Cipakancilan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1,32</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22</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Cianten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3,08</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5,82</w:t>
            </w:r>
          </w:p>
        </w:tc>
        <w:tc>
          <w:tcPr>
            <w:tcW w:w="1710" w:type="dxa"/>
            <w:tcBorders>
              <w:top w:val="nil"/>
              <w:left w:val="nil"/>
              <w:bottom w:val="single" w:sz="4" w:space="0" w:color="auto"/>
              <w:right w:val="single" w:sz="4" w:space="0" w:color="auto"/>
            </w:tcBorders>
            <w:shd w:val="clear" w:color="000000" w:fill="00B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sedang</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23</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Cianten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2,49</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3,58</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24</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Cianten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4,1</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3,1</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25</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Cidepit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0,78</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2,58</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26</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Cidepit Tengah</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1,51</w:t>
            </w:r>
          </w:p>
        </w:tc>
        <w:tc>
          <w:tcPr>
            <w:tcW w:w="1800" w:type="dxa"/>
            <w:tcBorders>
              <w:top w:val="single" w:sz="4" w:space="0" w:color="auto"/>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3,26</w:t>
            </w:r>
          </w:p>
        </w:tc>
        <w:tc>
          <w:tcPr>
            <w:tcW w:w="1710" w:type="dxa"/>
            <w:tcBorders>
              <w:top w:val="single" w:sz="4" w:space="0" w:color="auto"/>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27</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Cidepit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1,51</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3,44</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E</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180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b/>
                <w:bCs/>
                <w:color w:val="000000"/>
                <w:sz w:val="18"/>
                <w:szCs w:val="18"/>
              </w:rPr>
            </w:pPr>
            <w:r w:rsidRPr="00766275">
              <w:rPr>
                <w:rFonts w:ascii="Bookman Old Style" w:hAnsi="Bookman Old Style" w:cs="Arial"/>
                <w:b/>
                <w:bCs/>
                <w:color w:val="000000"/>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c>
          <w:tcPr>
            <w:tcW w:w="1710" w:type="dxa"/>
            <w:tcBorders>
              <w:top w:val="nil"/>
              <w:left w:val="nil"/>
              <w:bottom w:val="single" w:sz="4" w:space="0" w:color="auto"/>
              <w:right w:val="single" w:sz="4" w:space="0" w:color="auto"/>
            </w:tcBorders>
            <w:shd w:val="clear" w:color="000000" w:fill="FFFFFF"/>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 </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28</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Angke Hulu</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1,17</w:t>
            </w:r>
          </w:p>
        </w:tc>
        <w:tc>
          <w:tcPr>
            <w:tcW w:w="180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2,58</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29</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Angke Tengah</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0,72</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3,97</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30</w:t>
            </w:r>
          </w:p>
        </w:tc>
        <w:tc>
          <w:tcPr>
            <w:tcW w:w="2273"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Angke Hilir</w:t>
            </w:r>
          </w:p>
        </w:tc>
        <w:tc>
          <w:tcPr>
            <w:tcW w:w="648"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0,73</w:t>
            </w:r>
          </w:p>
        </w:tc>
        <w:tc>
          <w:tcPr>
            <w:tcW w:w="1800" w:type="dxa"/>
            <w:tcBorders>
              <w:top w:val="nil"/>
              <w:left w:val="nil"/>
              <w:bottom w:val="single" w:sz="4" w:space="0" w:color="auto"/>
              <w:right w:val="single" w:sz="4" w:space="0" w:color="auto"/>
            </w:tcBorders>
            <w:shd w:val="clear" w:color="000000" w:fill="4F81BD"/>
            <w:noWrap/>
            <w:vAlign w:val="bottom"/>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Baik</w:t>
            </w:r>
          </w:p>
        </w:tc>
        <w:tc>
          <w:tcPr>
            <w:tcW w:w="81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right"/>
              <w:rPr>
                <w:rFonts w:ascii="Bookman Old Style" w:hAnsi="Bookman Old Style" w:cs="Arial"/>
                <w:color w:val="000000"/>
                <w:sz w:val="18"/>
                <w:szCs w:val="18"/>
              </w:rPr>
            </w:pPr>
            <w:r w:rsidRPr="00766275">
              <w:rPr>
                <w:rFonts w:ascii="Bookman Old Style" w:hAnsi="Bookman Old Style" w:cs="Arial"/>
                <w:color w:val="000000"/>
                <w:sz w:val="18"/>
                <w:szCs w:val="18"/>
              </w:rPr>
              <w:t>3,99</w:t>
            </w:r>
          </w:p>
        </w:tc>
        <w:tc>
          <w:tcPr>
            <w:tcW w:w="1710" w:type="dxa"/>
            <w:tcBorders>
              <w:top w:val="nil"/>
              <w:left w:val="nil"/>
              <w:bottom w:val="single" w:sz="4" w:space="0" w:color="auto"/>
              <w:right w:val="single" w:sz="4" w:space="0" w:color="auto"/>
            </w:tcBorders>
            <w:shd w:val="clear" w:color="000000" w:fill="92D050"/>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Cemar Ringan</w:t>
            </w:r>
          </w:p>
        </w:tc>
      </w:tr>
      <w:tr w:rsidR="00073C29" w:rsidRPr="00766275" w:rsidTr="006963A7">
        <w:trPr>
          <w:trHeight w:val="300"/>
        </w:trPr>
        <w:tc>
          <w:tcPr>
            <w:tcW w:w="2835" w:type="dxa"/>
            <w:gridSpan w:val="2"/>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Keterangan</w:t>
            </w:r>
          </w:p>
        </w:tc>
        <w:tc>
          <w:tcPr>
            <w:tcW w:w="648"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80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8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7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r>
      <w:tr w:rsidR="00073C29" w:rsidRPr="00766275" w:rsidTr="006963A7">
        <w:trPr>
          <w:trHeight w:val="300"/>
        </w:trPr>
        <w:tc>
          <w:tcPr>
            <w:tcW w:w="562"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2273"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IP = 0 - 1,0</w:t>
            </w:r>
          </w:p>
        </w:tc>
        <w:tc>
          <w:tcPr>
            <w:tcW w:w="648"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p>
        </w:tc>
        <w:tc>
          <w:tcPr>
            <w:tcW w:w="180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8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7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r>
      <w:tr w:rsidR="00073C29" w:rsidRPr="00766275" w:rsidTr="006963A7">
        <w:trPr>
          <w:trHeight w:val="300"/>
        </w:trPr>
        <w:tc>
          <w:tcPr>
            <w:tcW w:w="562"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2273"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IP = 1,0 - 5,0</w:t>
            </w:r>
          </w:p>
        </w:tc>
        <w:tc>
          <w:tcPr>
            <w:tcW w:w="648"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p>
        </w:tc>
        <w:tc>
          <w:tcPr>
            <w:tcW w:w="180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8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7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r>
      <w:tr w:rsidR="00073C29" w:rsidRPr="00766275" w:rsidTr="006963A7">
        <w:trPr>
          <w:trHeight w:val="300"/>
        </w:trPr>
        <w:tc>
          <w:tcPr>
            <w:tcW w:w="562"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2273"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IP = 5.0 - 10.0</w:t>
            </w:r>
          </w:p>
        </w:tc>
        <w:tc>
          <w:tcPr>
            <w:tcW w:w="648"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p>
        </w:tc>
        <w:tc>
          <w:tcPr>
            <w:tcW w:w="180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8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7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r>
      <w:tr w:rsidR="00073C29" w:rsidRPr="00766275" w:rsidTr="006963A7">
        <w:trPr>
          <w:trHeight w:val="300"/>
        </w:trPr>
        <w:tc>
          <w:tcPr>
            <w:tcW w:w="562"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2273"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IP = &gt; 10.0</w:t>
            </w:r>
          </w:p>
        </w:tc>
        <w:tc>
          <w:tcPr>
            <w:tcW w:w="648"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sz w:val="18"/>
                <w:szCs w:val="18"/>
              </w:rPr>
            </w:pPr>
          </w:p>
        </w:tc>
        <w:tc>
          <w:tcPr>
            <w:tcW w:w="180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8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c>
          <w:tcPr>
            <w:tcW w:w="1710" w:type="dxa"/>
            <w:tcBorders>
              <w:top w:val="nil"/>
              <w:left w:val="nil"/>
              <w:bottom w:val="nil"/>
              <w:right w:val="nil"/>
            </w:tcBorders>
            <w:shd w:val="clear" w:color="auto" w:fill="auto"/>
            <w:noWrap/>
            <w:vAlign w:val="bottom"/>
            <w:hideMark/>
          </w:tcPr>
          <w:p w:rsidR="00073C29" w:rsidRPr="00766275" w:rsidRDefault="00073C29" w:rsidP="00073C29">
            <w:pPr>
              <w:spacing w:after="0" w:line="240" w:lineRule="auto"/>
              <w:rPr>
                <w:rFonts w:ascii="Bookman Old Style" w:hAnsi="Bookman Old Style" w:cs="Arial"/>
                <w:sz w:val="18"/>
                <w:szCs w:val="18"/>
              </w:rPr>
            </w:pPr>
          </w:p>
        </w:tc>
      </w:tr>
    </w:tbl>
    <w:p w:rsidR="00073C29" w:rsidRPr="006C36FE" w:rsidRDefault="007B1030" w:rsidP="00073C29">
      <w:pPr>
        <w:pStyle w:val="Caption"/>
        <w:spacing w:after="0"/>
        <w:ind w:left="0"/>
        <w:rPr>
          <w:rFonts w:ascii="Bookman Old Style" w:hAnsi="Bookman Old Style" w:cs="Arial"/>
          <w:b w:val="0"/>
          <w:color w:val="auto"/>
          <w:sz w:val="20"/>
          <w:szCs w:val="20"/>
        </w:rPr>
      </w:pPr>
      <w:r w:rsidRPr="006C36FE">
        <w:rPr>
          <w:rFonts w:ascii="Bookman Old Style" w:hAnsi="Bookman Old Style" w:cs="Arial"/>
          <w:b w:val="0"/>
          <w:color w:val="auto"/>
          <w:sz w:val="20"/>
          <w:szCs w:val="20"/>
        </w:rPr>
        <w:t>Sumber : Dinas LH</w:t>
      </w:r>
    </w:p>
    <w:p w:rsidR="007B1030" w:rsidRDefault="007B1030" w:rsidP="00236791">
      <w:pPr>
        <w:spacing w:after="0" w:line="360" w:lineRule="auto"/>
        <w:ind w:left="567" w:firstLine="567"/>
        <w:jc w:val="both"/>
        <w:rPr>
          <w:rFonts w:ascii="Bookman Old Style" w:hAnsi="Bookman Old Style" w:cs="Arial"/>
          <w:color w:val="000000"/>
          <w:sz w:val="24"/>
          <w:szCs w:val="24"/>
          <w:lang w:val="id-ID"/>
        </w:rPr>
      </w:pPr>
    </w:p>
    <w:p w:rsidR="00073C29" w:rsidRDefault="00073C29" w:rsidP="00514077">
      <w:pPr>
        <w:spacing w:after="0" w:line="360" w:lineRule="auto"/>
        <w:ind w:left="567" w:firstLine="567"/>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lastRenderedPageBreak/>
        <w:t>Berdasarkan perhitungan Indeks Pencemaran maka dihitung Indeks Kualitas Air sebagaimana tabel 3.</w:t>
      </w:r>
      <w:r w:rsidR="0062090B">
        <w:rPr>
          <w:rFonts w:ascii="Bookman Old Style" w:hAnsi="Bookman Old Style" w:cs="Arial"/>
          <w:color w:val="000000"/>
          <w:sz w:val="24"/>
          <w:szCs w:val="24"/>
          <w:lang w:val="id-ID"/>
        </w:rPr>
        <w:t>2</w:t>
      </w:r>
      <w:r w:rsidRPr="00766275">
        <w:rPr>
          <w:rFonts w:ascii="Bookman Old Style" w:hAnsi="Bookman Old Style" w:cs="Arial"/>
          <w:color w:val="000000"/>
          <w:sz w:val="24"/>
          <w:szCs w:val="24"/>
        </w:rPr>
        <w:t>.</w:t>
      </w:r>
      <w:r w:rsidR="004E4B54">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berikut :</w:t>
      </w:r>
    </w:p>
    <w:p w:rsidR="00073C29" w:rsidRPr="00CE3575" w:rsidRDefault="00073C29" w:rsidP="00073C29">
      <w:pPr>
        <w:pStyle w:val="Default"/>
        <w:jc w:val="center"/>
        <w:rPr>
          <w:rFonts w:ascii="Bookman Old Style" w:hAnsi="Bookman Old Style" w:cs="Arial"/>
          <w:bCs/>
          <w:lang w:val="id-ID"/>
        </w:rPr>
      </w:pPr>
      <w:r w:rsidRPr="00CE3575">
        <w:rPr>
          <w:rFonts w:ascii="Bookman Old Style" w:hAnsi="Bookman Old Style" w:cs="Arial"/>
          <w:bCs/>
        </w:rPr>
        <w:t>Tabel 3.</w:t>
      </w:r>
      <w:r w:rsidR="00A6423B" w:rsidRPr="00CE3575">
        <w:rPr>
          <w:rFonts w:ascii="Bookman Old Style" w:hAnsi="Bookman Old Style" w:cs="Arial"/>
          <w:bCs/>
          <w:lang w:val="id-ID"/>
        </w:rPr>
        <w:t>2.</w:t>
      </w:r>
    </w:p>
    <w:p w:rsidR="00073C29" w:rsidRPr="00CE3575" w:rsidRDefault="00073C29" w:rsidP="007B1030">
      <w:pPr>
        <w:pStyle w:val="Default"/>
        <w:jc w:val="center"/>
        <w:rPr>
          <w:rFonts w:ascii="Bookman Old Style" w:hAnsi="Bookman Old Style" w:cs="Arial"/>
          <w:bCs/>
          <w:lang w:val="id-ID"/>
        </w:rPr>
      </w:pPr>
      <w:r w:rsidRPr="00CE3575">
        <w:rPr>
          <w:rFonts w:ascii="Bookman Old Style" w:hAnsi="Bookman Old Style" w:cs="Arial"/>
          <w:bCs/>
        </w:rPr>
        <w:t>Indeks Kualitas Air</w:t>
      </w:r>
    </w:p>
    <w:tbl>
      <w:tblPr>
        <w:tblW w:w="8217" w:type="dxa"/>
        <w:tblInd w:w="534" w:type="dxa"/>
        <w:tblLook w:val="04A0" w:firstRow="1" w:lastRow="0" w:firstColumn="1" w:lastColumn="0" w:noHBand="0" w:noVBand="1"/>
      </w:tblPr>
      <w:tblGrid>
        <w:gridCol w:w="1984"/>
        <w:gridCol w:w="1844"/>
        <w:gridCol w:w="1620"/>
        <w:gridCol w:w="982"/>
        <w:gridCol w:w="1787"/>
      </w:tblGrid>
      <w:tr w:rsidR="00073C29" w:rsidRPr="00CE3575" w:rsidTr="006C36FE">
        <w:trPr>
          <w:trHeight w:val="1324"/>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3C29" w:rsidRPr="00CE3575" w:rsidRDefault="00236791" w:rsidP="00236791">
            <w:pPr>
              <w:spacing w:after="0" w:line="240" w:lineRule="auto"/>
              <w:jc w:val="center"/>
              <w:rPr>
                <w:rFonts w:ascii="Bookman Old Style" w:hAnsi="Bookman Old Style" w:cs="Arial"/>
                <w:bCs/>
                <w:color w:val="000000"/>
                <w:lang w:val="id-ID" w:eastAsia="id-ID"/>
              </w:rPr>
            </w:pPr>
            <w:r w:rsidRPr="00CE3575">
              <w:rPr>
                <w:rFonts w:ascii="Bookman Old Style" w:hAnsi="Bookman Old Style" w:cs="Arial"/>
                <w:bCs/>
                <w:color w:val="000000"/>
                <w:lang w:eastAsia="id-ID"/>
              </w:rPr>
              <w:t>Mutu Ai</w:t>
            </w:r>
            <w:r w:rsidRPr="00CE3575">
              <w:rPr>
                <w:rFonts w:ascii="Bookman Old Style" w:hAnsi="Bookman Old Style" w:cs="Arial"/>
                <w:bCs/>
                <w:color w:val="000000"/>
                <w:lang w:val="id-ID" w:eastAsia="id-ID"/>
              </w:rPr>
              <w:t>r</w:t>
            </w: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073C29" w:rsidRPr="00CE3575" w:rsidRDefault="00073C29" w:rsidP="00236791">
            <w:pPr>
              <w:spacing w:after="0" w:line="240" w:lineRule="auto"/>
              <w:jc w:val="center"/>
              <w:rPr>
                <w:rFonts w:ascii="Bookman Old Style" w:hAnsi="Bookman Old Style" w:cs="Arial"/>
                <w:bCs/>
                <w:color w:val="000000"/>
                <w:lang w:eastAsia="id-ID"/>
              </w:rPr>
            </w:pPr>
          </w:p>
        </w:tc>
        <w:tc>
          <w:tcPr>
            <w:tcW w:w="1844" w:type="dxa"/>
            <w:tcBorders>
              <w:top w:val="single" w:sz="4" w:space="0" w:color="auto"/>
              <w:left w:val="nil"/>
              <w:bottom w:val="single" w:sz="4" w:space="0" w:color="auto"/>
              <w:right w:val="single" w:sz="4" w:space="0" w:color="auto"/>
            </w:tcBorders>
            <w:shd w:val="clear" w:color="auto" w:fill="auto"/>
            <w:vAlign w:val="bottom"/>
            <w:hideMark/>
          </w:tcPr>
          <w:p w:rsidR="00236791" w:rsidRPr="00CE3575" w:rsidRDefault="00073C29" w:rsidP="00236791">
            <w:pPr>
              <w:spacing w:after="0" w:line="240" w:lineRule="auto"/>
              <w:jc w:val="center"/>
              <w:rPr>
                <w:rFonts w:ascii="Bookman Old Style" w:hAnsi="Bookman Old Style" w:cs="Arial"/>
                <w:bCs/>
                <w:color w:val="000000"/>
                <w:lang w:val="id-ID" w:eastAsia="id-ID"/>
              </w:rPr>
            </w:pPr>
            <w:r w:rsidRPr="00CE3575">
              <w:rPr>
                <w:rFonts w:ascii="Bookman Old Style" w:hAnsi="Bookman Old Style" w:cs="Arial"/>
                <w:bCs/>
                <w:color w:val="000000"/>
                <w:lang w:eastAsia="id-ID"/>
              </w:rPr>
              <w:t>Jumlah Titik Sampel yang Memenuhi Mutu Air</w:t>
            </w:r>
          </w:p>
          <w:p w:rsidR="00236791" w:rsidRPr="00CE3575" w:rsidRDefault="00236791" w:rsidP="00236791">
            <w:pPr>
              <w:spacing w:after="0" w:line="240" w:lineRule="auto"/>
              <w:jc w:val="center"/>
              <w:rPr>
                <w:rFonts w:ascii="Bookman Old Style" w:hAnsi="Bookman Old Style" w:cs="Arial"/>
                <w:bCs/>
                <w:color w:val="000000"/>
                <w:lang w:val="id-ID" w:eastAsia="id-ID"/>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073C29" w:rsidRPr="00CE3575" w:rsidRDefault="00236791" w:rsidP="00236791">
            <w:pPr>
              <w:spacing w:after="0" w:line="240" w:lineRule="auto"/>
              <w:jc w:val="center"/>
              <w:rPr>
                <w:rFonts w:ascii="Bookman Old Style" w:hAnsi="Bookman Old Style" w:cs="Arial"/>
                <w:bCs/>
                <w:color w:val="000000"/>
                <w:lang w:val="id-ID" w:eastAsia="id-ID"/>
              </w:rPr>
            </w:pPr>
            <w:r w:rsidRPr="00CE3575">
              <w:rPr>
                <w:rFonts w:ascii="Bookman Old Style" w:hAnsi="Bookman Old Style" w:cs="Arial"/>
                <w:bCs/>
                <w:color w:val="000000"/>
                <w:lang w:eastAsia="id-ID"/>
              </w:rPr>
              <w:t>Persentase Pemenuhan Mutu Ai</w:t>
            </w:r>
            <w:r w:rsidRPr="00CE3575">
              <w:rPr>
                <w:rFonts w:ascii="Bookman Old Style" w:hAnsi="Bookman Old Style" w:cs="Arial"/>
                <w:bCs/>
                <w:color w:val="000000"/>
                <w:lang w:val="id-ID" w:eastAsia="id-ID"/>
              </w:rPr>
              <w:t>r</w:t>
            </w: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073C29" w:rsidRPr="00CE3575" w:rsidRDefault="00073C29" w:rsidP="00236791">
            <w:pPr>
              <w:spacing w:after="0" w:line="240" w:lineRule="auto"/>
              <w:jc w:val="center"/>
              <w:rPr>
                <w:rFonts w:ascii="Bookman Old Style" w:hAnsi="Bookman Old Style" w:cs="Arial"/>
                <w:bCs/>
                <w:color w:val="000000"/>
                <w:lang w:eastAsia="id-ID"/>
              </w:rPr>
            </w:pPr>
          </w:p>
        </w:tc>
        <w:tc>
          <w:tcPr>
            <w:tcW w:w="982" w:type="dxa"/>
            <w:tcBorders>
              <w:top w:val="single" w:sz="4" w:space="0" w:color="auto"/>
              <w:left w:val="nil"/>
              <w:bottom w:val="single" w:sz="4" w:space="0" w:color="auto"/>
              <w:right w:val="single" w:sz="4" w:space="0" w:color="auto"/>
            </w:tcBorders>
            <w:shd w:val="clear" w:color="auto" w:fill="auto"/>
            <w:vAlign w:val="bottom"/>
            <w:hideMark/>
          </w:tcPr>
          <w:p w:rsidR="00073C29" w:rsidRPr="00CE3575" w:rsidRDefault="00073C29" w:rsidP="00236791">
            <w:pPr>
              <w:spacing w:after="0" w:line="240" w:lineRule="auto"/>
              <w:jc w:val="center"/>
              <w:rPr>
                <w:rFonts w:ascii="Bookman Old Style" w:hAnsi="Bookman Old Style" w:cs="Arial"/>
                <w:bCs/>
                <w:color w:val="000000"/>
                <w:lang w:val="id-ID" w:eastAsia="id-ID"/>
              </w:rPr>
            </w:pPr>
            <w:r w:rsidRPr="00CE3575">
              <w:rPr>
                <w:rFonts w:ascii="Bookman Old Style" w:hAnsi="Bookman Old Style" w:cs="Arial"/>
                <w:bCs/>
                <w:color w:val="000000"/>
                <w:lang w:eastAsia="id-ID"/>
              </w:rPr>
              <w:t>Bobot Nilai Indeks</w:t>
            </w: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236791" w:rsidRPr="00CE3575" w:rsidRDefault="00236791" w:rsidP="00236791">
            <w:pPr>
              <w:spacing w:after="0" w:line="240" w:lineRule="auto"/>
              <w:jc w:val="center"/>
              <w:rPr>
                <w:rFonts w:ascii="Bookman Old Style" w:hAnsi="Bookman Old Style" w:cs="Arial"/>
                <w:bCs/>
                <w:color w:val="000000"/>
                <w:lang w:val="id-ID" w:eastAsia="id-ID"/>
              </w:rPr>
            </w:pPr>
          </w:p>
        </w:tc>
        <w:tc>
          <w:tcPr>
            <w:tcW w:w="1787" w:type="dxa"/>
            <w:tcBorders>
              <w:top w:val="single" w:sz="4" w:space="0" w:color="auto"/>
              <w:left w:val="nil"/>
              <w:bottom w:val="single" w:sz="4" w:space="0" w:color="auto"/>
              <w:right w:val="single" w:sz="4" w:space="0" w:color="auto"/>
            </w:tcBorders>
            <w:shd w:val="clear" w:color="auto" w:fill="auto"/>
            <w:vAlign w:val="bottom"/>
            <w:hideMark/>
          </w:tcPr>
          <w:p w:rsidR="00073C29" w:rsidRPr="00CE3575" w:rsidRDefault="00073C29" w:rsidP="00236791">
            <w:pPr>
              <w:spacing w:after="0" w:line="240" w:lineRule="auto"/>
              <w:jc w:val="center"/>
              <w:rPr>
                <w:rFonts w:ascii="Bookman Old Style" w:hAnsi="Bookman Old Style" w:cs="Arial"/>
                <w:bCs/>
                <w:color w:val="000000"/>
                <w:lang w:val="id-ID" w:eastAsia="id-ID"/>
              </w:rPr>
            </w:pPr>
            <w:r w:rsidRPr="00CE3575">
              <w:rPr>
                <w:rFonts w:ascii="Bookman Old Style" w:hAnsi="Bookman Old Style" w:cs="Arial"/>
                <w:bCs/>
                <w:color w:val="000000"/>
                <w:lang w:eastAsia="id-ID"/>
              </w:rPr>
              <w:t>Nilai Indeks per Mutu Air</w:t>
            </w: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236791" w:rsidRPr="00CE3575" w:rsidRDefault="00236791" w:rsidP="00236791">
            <w:pPr>
              <w:spacing w:after="0" w:line="240" w:lineRule="auto"/>
              <w:jc w:val="center"/>
              <w:rPr>
                <w:rFonts w:ascii="Bookman Old Style" w:hAnsi="Bookman Old Style" w:cs="Arial"/>
                <w:bCs/>
                <w:color w:val="000000"/>
                <w:lang w:val="id-ID" w:eastAsia="id-ID"/>
              </w:rPr>
            </w:pPr>
          </w:p>
          <w:p w:rsidR="00236791" w:rsidRPr="00CE3575" w:rsidRDefault="00236791" w:rsidP="00236791">
            <w:pPr>
              <w:spacing w:after="0" w:line="240" w:lineRule="auto"/>
              <w:jc w:val="center"/>
              <w:rPr>
                <w:rFonts w:ascii="Bookman Old Style" w:hAnsi="Bookman Old Style" w:cs="Arial"/>
                <w:bCs/>
                <w:color w:val="000000"/>
                <w:lang w:val="id-ID" w:eastAsia="id-ID"/>
              </w:rPr>
            </w:pPr>
          </w:p>
        </w:tc>
      </w:tr>
      <w:tr w:rsidR="00073C29" w:rsidRPr="00766275" w:rsidTr="006C36FE">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lang w:eastAsia="id-ID"/>
              </w:rPr>
            </w:pPr>
            <w:r w:rsidRPr="00766275">
              <w:rPr>
                <w:rFonts w:ascii="Bookman Old Style" w:hAnsi="Bookman Old Style" w:cs="Arial"/>
                <w:color w:val="000000"/>
                <w:lang w:eastAsia="id-ID"/>
              </w:rPr>
              <w:t>Baik</w:t>
            </w:r>
          </w:p>
        </w:tc>
        <w:tc>
          <w:tcPr>
            <w:tcW w:w="1844"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8</w:t>
            </w:r>
          </w:p>
        </w:tc>
        <w:tc>
          <w:tcPr>
            <w:tcW w:w="162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eastAsia="id-ID"/>
              </w:rPr>
              <w:t>13</w:t>
            </w:r>
            <w:r w:rsidRPr="00766275">
              <w:rPr>
                <w:rFonts w:ascii="Bookman Old Style" w:hAnsi="Bookman Old Style" w:cs="Arial"/>
                <w:color w:val="000000"/>
                <w:lang w:val="en-ID" w:eastAsia="id-ID"/>
              </w:rPr>
              <w:t>,33</w:t>
            </w:r>
          </w:p>
        </w:tc>
        <w:tc>
          <w:tcPr>
            <w:tcW w:w="982"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70</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9,33</w:t>
            </w:r>
          </w:p>
        </w:tc>
      </w:tr>
      <w:tr w:rsidR="00073C29" w:rsidRPr="00766275" w:rsidTr="006C36FE">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lang w:eastAsia="id-ID"/>
              </w:rPr>
            </w:pPr>
            <w:r w:rsidRPr="00766275">
              <w:rPr>
                <w:rFonts w:ascii="Bookman Old Style" w:hAnsi="Bookman Old Style" w:cs="Arial"/>
                <w:color w:val="000000"/>
                <w:lang w:eastAsia="id-ID"/>
              </w:rPr>
              <w:t>Cemar Ringan</w:t>
            </w:r>
          </w:p>
        </w:tc>
        <w:tc>
          <w:tcPr>
            <w:tcW w:w="1844"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43</w:t>
            </w:r>
          </w:p>
        </w:tc>
        <w:tc>
          <w:tcPr>
            <w:tcW w:w="162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71,67</w:t>
            </w:r>
          </w:p>
        </w:tc>
        <w:tc>
          <w:tcPr>
            <w:tcW w:w="982"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50</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35,83</w:t>
            </w:r>
          </w:p>
        </w:tc>
      </w:tr>
      <w:tr w:rsidR="00073C29" w:rsidRPr="00766275" w:rsidTr="006C36FE">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lang w:eastAsia="id-ID"/>
              </w:rPr>
            </w:pPr>
            <w:r w:rsidRPr="00766275">
              <w:rPr>
                <w:rFonts w:ascii="Bookman Old Style" w:hAnsi="Bookman Old Style" w:cs="Arial"/>
                <w:color w:val="000000"/>
                <w:lang w:eastAsia="id-ID"/>
              </w:rPr>
              <w:t>Cemar Sedang</w:t>
            </w:r>
          </w:p>
        </w:tc>
        <w:tc>
          <w:tcPr>
            <w:tcW w:w="1844"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9</w:t>
            </w:r>
          </w:p>
        </w:tc>
        <w:tc>
          <w:tcPr>
            <w:tcW w:w="162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15,00</w:t>
            </w:r>
          </w:p>
        </w:tc>
        <w:tc>
          <w:tcPr>
            <w:tcW w:w="982"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30</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4,50</w:t>
            </w:r>
          </w:p>
        </w:tc>
      </w:tr>
      <w:tr w:rsidR="00073C29" w:rsidRPr="00766275" w:rsidTr="006C36FE">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lang w:eastAsia="id-ID"/>
              </w:rPr>
            </w:pPr>
            <w:r w:rsidRPr="00766275">
              <w:rPr>
                <w:rFonts w:ascii="Bookman Old Style" w:hAnsi="Bookman Old Style" w:cs="Arial"/>
                <w:color w:val="000000"/>
                <w:lang w:eastAsia="id-ID"/>
              </w:rPr>
              <w:t>Cemar Berat</w:t>
            </w:r>
          </w:p>
        </w:tc>
        <w:tc>
          <w:tcPr>
            <w:tcW w:w="1844"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0</w:t>
            </w:r>
          </w:p>
        </w:tc>
        <w:tc>
          <w:tcPr>
            <w:tcW w:w="162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0,00</w:t>
            </w:r>
          </w:p>
        </w:tc>
        <w:tc>
          <w:tcPr>
            <w:tcW w:w="982"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10</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0,00</w:t>
            </w:r>
          </w:p>
        </w:tc>
      </w:tr>
      <w:tr w:rsidR="00073C29" w:rsidRPr="00766275" w:rsidTr="006C36FE">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rPr>
                <w:rFonts w:ascii="Bookman Old Style" w:hAnsi="Bookman Old Style" w:cs="Arial"/>
                <w:color w:val="000000"/>
                <w:lang w:eastAsia="id-ID"/>
              </w:rPr>
            </w:pPr>
            <w:r w:rsidRPr="00766275">
              <w:rPr>
                <w:rFonts w:ascii="Bookman Old Style" w:hAnsi="Bookman Old Style" w:cs="Arial"/>
                <w:color w:val="000000"/>
                <w:lang w:eastAsia="id-ID"/>
              </w:rPr>
              <w:t>Total</w:t>
            </w:r>
          </w:p>
        </w:tc>
        <w:tc>
          <w:tcPr>
            <w:tcW w:w="1844"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60</w:t>
            </w:r>
          </w:p>
        </w:tc>
        <w:tc>
          <w:tcPr>
            <w:tcW w:w="1620"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p>
        </w:tc>
        <w:tc>
          <w:tcPr>
            <w:tcW w:w="982"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p>
        </w:tc>
      </w:tr>
      <w:tr w:rsidR="00073C29" w:rsidRPr="00766275" w:rsidTr="006C36FE">
        <w:trPr>
          <w:trHeight w:val="300"/>
        </w:trPr>
        <w:tc>
          <w:tcPr>
            <w:tcW w:w="64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Indeks Kualitas Air Kota Bogor 2018</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49,67</w:t>
            </w:r>
          </w:p>
        </w:tc>
      </w:tr>
      <w:tr w:rsidR="00073C29" w:rsidRPr="00766275" w:rsidTr="006C36FE">
        <w:trPr>
          <w:trHeight w:val="300"/>
        </w:trPr>
        <w:tc>
          <w:tcPr>
            <w:tcW w:w="64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eastAsia="id-ID"/>
              </w:rPr>
              <w:t>Indeks Kualitas Air Kota Bogor 201</w:t>
            </w:r>
            <w:r w:rsidRPr="00766275">
              <w:rPr>
                <w:rFonts w:ascii="Bookman Old Style" w:hAnsi="Bookman Old Style" w:cs="Arial"/>
                <w:color w:val="000000"/>
                <w:lang w:val="en-ID" w:eastAsia="id-ID"/>
              </w:rPr>
              <w:t>7</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eastAsia="id-ID"/>
              </w:rPr>
            </w:pPr>
            <w:r w:rsidRPr="00766275">
              <w:rPr>
                <w:rFonts w:ascii="Bookman Old Style" w:hAnsi="Bookman Old Style" w:cs="Arial"/>
                <w:color w:val="000000"/>
                <w:lang w:eastAsia="id-ID"/>
              </w:rPr>
              <w:t>34,44</w:t>
            </w:r>
          </w:p>
        </w:tc>
      </w:tr>
      <w:tr w:rsidR="00073C29" w:rsidRPr="00766275" w:rsidTr="006C36FE">
        <w:trPr>
          <w:trHeight w:val="300"/>
        </w:trPr>
        <w:tc>
          <w:tcPr>
            <w:tcW w:w="64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73C29" w:rsidRPr="00766275" w:rsidRDefault="00073C29" w:rsidP="00073C29">
            <w:pPr>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eastAsia="id-ID"/>
              </w:rPr>
              <w:t>Indeks Kualitas Air Kota Bogor 201</w:t>
            </w:r>
            <w:r w:rsidRPr="00766275">
              <w:rPr>
                <w:rFonts w:ascii="Bookman Old Style" w:hAnsi="Bookman Old Style" w:cs="Arial"/>
                <w:color w:val="000000"/>
                <w:lang w:val="en-ID" w:eastAsia="id-ID"/>
              </w:rPr>
              <w:t>6</w:t>
            </w:r>
          </w:p>
        </w:tc>
        <w:tc>
          <w:tcPr>
            <w:tcW w:w="1787" w:type="dxa"/>
            <w:tcBorders>
              <w:top w:val="nil"/>
              <w:left w:val="nil"/>
              <w:bottom w:val="single" w:sz="4" w:space="0" w:color="auto"/>
              <w:right w:val="single" w:sz="4" w:space="0" w:color="auto"/>
            </w:tcBorders>
            <w:shd w:val="clear" w:color="auto" w:fill="auto"/>
            <w:noWrap/>
            <w:vAlign w:val="bottom"/>
            <w:hideMark/>
          </w:tcPr>
          <w:p w:rsidR="00073C29" w:rsidRPr="00766275" w:rsidRDefault="00073C29" w:rsidP="00073C29">
            <w:pPr>
              <w:keepNext/>
              <w:spacing w:after="0" w:line="240" w:lineRule="auto"/>
              <w:jc w:val="center"/>
              <w:rPr>
                <w:rFonts w:ascii="Bookman Old Style" w:hAnsi="Bookman Old Style" w:cs="Arial"/>
                <w:color w:val="000000"/>
                <w:lang w:val="en-ID" w:eastAsia="id-ID"/>
              </w:rPr>
            </w:pPr>
            <w:r w:rsidRPr="00766275">
              <w:rPr>
                <w:rFonts w:ascii="Bookman Old Style" w:hAnsi="Bookman Old Style" w:cs="Arial"/>
                <w:color w:val="000000"/>
                <w:lang w:val="en-ID" w:eastAsia="id-ID"/>
              </w:rPr>
              <w:t>27,33</w:t>
            </w:r>
          </w:p>
        </w:tc>
      </w:tr>
    </w:tbl>
    <w:p w:rsidR="006C36FE" w:rsidRPr="002B635D" w:rsidRDefault="006C36FE" w:rsidP="006C36FE">
      <w:pPr>
        <w:pStyle w:val="Caption"/>
        <w:spacing w:after="0"/>
        <w:ind w:left="0" w:firstLine="426"/>
        <w:rPr>
          <w:rFonts w:ascii="Bookman Old Style" w:hAnsi="Bookman Old Style" w:cs="Arial"/>
          <w:b w:val="0"/>
          <w:color w:val="auto"/>
          <w:sz w:val="20"/>
          <w:szCs w:val="20"/>
        </w:rPr>
      </w:pPr>
      <w:r w:rsidRPr="002B635D">
        <w:rPr>
          <w:rFonts w:ascii="Bookman Old Style" w:hAnsi="Bookman Old Style" w:cs="Arial"/>
          <w:b w:val="0"/>
          <w:color w:val="auto"/>
          <w:sz w:val="20"/>
          <w:szCs w:val="20"/>
        </w:rPr>
        <w:t>Sumber : Dinas LH</w:t>
      </w:r>
    </w:p>
    <w:p w:rsidR="00073C29" w:rsidRPr="008578C7" w:rsidRDefault="00073C29" w:rsidP="006C36FE">
      <w:pPr>
        <w:spacing w:after="0" w:line="360" w:lineRule="auto"/>
        <w:rPr>
          <w:rFonts w:ascii="Arial" w:hAnsi="Arial" w:cs="Arial"/>
          <w:b/>
          <w:bCs/>
          <w:color w:val="4F81BD"/>
        </w:rPr>
      </w:pPr>
    </w:p>
    <w:p w:rsidR="00073C29" w:rsidRPr="00766275" w:rsidRDefault="00073C29" w:rsidP="00514077">
      <w:pPr>
        <w:spacing w:after="0" w:line="360" w:lineRule="auto"/>
        <w:ind w:left="567"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Berdasarkan perhitungan tersebut, maka Indeks Kualitas Air Kota Bogor Tahun 2018 sebesar </w:t>
      </w:r>
      <w:r w:rsidRPr="00514077">
        <w:rPr>
          <w:rFonts w:ascii="Bookman Old Style" w:hAnsi="Bookman Old Style" w:cs="Arial"/>
          <w:color w:val="000000"/>
          <w:sz w:val="24"/>
          <w:szCs w:val="24"/>
        </w:rPr>
        <w:t>49,67</w:t>
      </w:r>
      <w:r w:rsidRPr="00766275">
        <w:rPr>
          <w:rFonts w:ascii="Bookman Old Style" w:hAnsi="Bookman Old Style" w:cs="Arial"/>
          <w:color w:val="000000"/>
          <w:sz w:val="24"/>
          <w:szCs w:val="24"/>
        </w:rPr>
        <w:t xml:space="preserve"> dengan kriteria Waspada.Nilai tersebut masih dibawah target RPJMD 2018 sebesar 5</w:t>
      </w:r>
      <w:r w:rsidRPr="00514077">
        <w:rPr>
          <w:rFonts w:ascii="Bookman Old Style" w:hAnsi="Bookman Old Style" w:cs="Arial"/>
          <w:color w:val="000000"/>
          <w:sz w:val="24"/>
          <w:szCs w:val="24"/>
        </w:rPr>
        <w:t>4</w:t>
      </w:r>
      <w:r w:rsidRPr="00766275">
        <w:rPr>
          <w:rFonts w:ascii="Bookman Old Style" w:hAnsi="Bookman Old Style" w:cs="Arial"/>
          <w:color w:val="000000"/>
          <w:sz w:val="24"/>
          <w:szCs w:val="24"/>
        </w:rPr>
        <w:t>, namun lebih baik dari nilai Indeks Kualitas Air Tahun 201</w:t>
      </w:r>
      <w:r w:rsidRPr="00514077">
        <w:rPr>
          <w:rFonts w:ascii="Bookman Old Style" w:hAnsi="Bookman Old Style" w:cs="Arial"/>
          <w:color w:val="000000"/>
          <w:sz w:val="24"/>
          <w:szCs w:val="24"/>
        </w:rPr>
        <w:t>7 dan tahun 2016</w:t>
      </w:r>
      <w:r w:rsidRPr="00766275">
        <w:rPr>
          <w:rFonts w:ascii="Bookman Old Style" w:hAnsi="Bookman Old Style" w:cs="Arial"/>
          <w:color w:val="000000"/>
          <w:sz w:val="24"/>
          <w:szCs w:val="24"/>
        </w:rPr>
        <w:t>.</w:t>
      </w:r>
    </w:p>
    <w:p w:rsidR="00073C29" w:rsidRPr="00766275" w:rsidRDefault="00073C29" w:rsidP="00514077">
      <w:pPr>
        <w:spacing w:after="0" w:line="360" w:lineRule="auto"/>
        <w:ind w:left="567"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Sehubungan dengan hal tersebut, maka diperlukan upaya yang komprehensif dari semua sektor agar kualitas air sungai Ciliwung, Cisadane dan Kali Angke menjadi lebih baik.  Beberapa hal yang perlu diupayakan dalam pengendalian pencemaran sungai sebagai berikut :</w:t>
      </w:r>
    </w:p>
    <w:p w:rsidR="00073C29" w:rsidRPr="00766275"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t>Membangun</w:t>
      </w:r>
      <w:r w:rsidR="006C36FE">
        <w:rPr>
          <w:rFonts w:ascii="Bookman Old Style" w:hAnsi="Bookman Old Style" w:cs="Arial"/>
          <w:sz w:val="24"/>
          <w:szCs w:val="24"/>
          <w:lang w:val="id-ID"/>
        </w:rPr>
        <w:t xml:space="preserve"> </w:t>
      </w:r>
      <w:r w:rsidRPr="00766275">
        <w:rPr>
          <w:rFonts w:ascii="Bookman Old Style" w:hAnsi="Bookman Old Style" w:cs="Arial"/>
          <w:sz w:val="24"/>
          <w:szCs w:val="24"/>
        </w:rPr>
        <w:t>persepsidan meningkatkan pengetahuanmasyarakat tentang dampak penc</w:t>
      </w:r>
      <w:r w:rsidR="00514077">
        <w:rPr>
          <w:rFonts w:ascii="Bookman Old Style" w:hAnsi="Bookman Old Style" w:cs="Arial"/>
          <w:sz w:val="24"/>
          <w:szCs w:val="24"/>
        </w:rPr>
        <w:t>emaran perairan sungai dan situ</w:t>
      </w:r>
      <w:r w:rsidR="00514077">
        <w:rPr>
          <w:rFonts w:ascii="Bookman Old Style" w:hAnsi="Bookman Old Style" w:cs="Arial"/>
          <w:sz w:val="24"/>
          <w:szCs w:val="24"/>
          <w:lang w:val="id-ID"/>
        </w:rPr>
        <w:t>;</w:t>
      </w:r>
    </w:p>
    <w:p w:rsidR="00073C29" w:rsidRPr="00766275"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t>Memberi himbauan kepada masyarakat agar tidak membuang sam</w:t>
      </w:r>
      <w:r w:rsidR="00514077">
        <w:rPr>
          <w:rFonts w:ascii="Bookman Old Style" w:hAnsi="Bookman Old Style" w:cs="Arial"/>
          <w:sz w:val="24"/>
          <w:szCs w:val="24"/>
        </w:rPr>
        <w:t>pah ke perairan sungai dan situ</w:t>
      </w:r>
      <w:r w:rsidR="00514077">
        <w:rPr>
          <w:rFonts w:ascii="Bookman Old Style" w:hAnsi="Bookman Old Style" w:cs="Arial"/>
          <w:sz w:val="24"/>
          <w:szCs w:val="24"/>
          <w:lang w:val="id-ID"/>
        </w:rPr>
        <w:t>;</w:t>
      </w:r>
    </w:p>
    <w:p w:rsidR="00073C29" w:rsidRPr="00766275"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t>Mengupayakan pembangunan instalasi pengolahan limbah rumah tangga (IPAL komunal) di sekitar perairan, dan mengatur letak septik tank agar tidak terla</w:t>
      </w:r>
      <w:r w:rsidR="00514077">
        <w:rPr>
          <w:rFonts w:ascii="Bookman Old Style" w:hAnsi="Bookman Old Style" w:cs="Arial"/>
          <w:sz w:val="24"/>
          <w:szCs w:val="24"/>
        </w:rPr>
        <w:t>lu dekat dengan sungai dan situ</w:t>
      </w:r>
      <w:r w:rsidR="00514077">
        <w:rPr>
          <w:rFonts w:ascii="Bookman Old Style" w:hAnsi="Bookman Old Style" w:cs="Arial"/>
          <w:sz w:val="24"/>
          <w:szCs w:val="24"/>
          <w:lang w:val="id-ID"/>
        </w:rPr>
        <w:t>;</w:t>
      </w:r>
    </w:p>
    <w:p w:rsidR="00073C29" w:rsidRPr="00766275"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t>Membentuk forum peduli lingkungan Kota Bogor agar dapat meminimalisir pencemar serta menjaga k</w:t>
      </w:r>
      <w:r w:rsidR="00514077">
        <w:rPr>
          <w:rFonts w:ascii="Bookman Old Style" w:hAnsi="Bookman Old Style" w:cs="Arial"/>
          <w:sz w:val="24"/>
          <w:szCs w:val="24"/>
        </w:rPr>
        <w:t>ondisi kualitas situ dan sungai</w:t>
      </w:r>
      <w:r w:rsidR="00514077">
        <w:rPr>
          <w:rFonts w:ascii="Bookman Old Style" w:hAnsi="Bookman Old Style" w:cs="Arial"/>
          <w:sz w:val="24"/>
          <w:szCs w:val="24"/>
          <w:lang w:val="id-ID"/>
        </w:rPr>
        <w:t>;</w:t>
      </w:r>
    </w:p>
    <w:p w:rsidR="00073C29" w:rsidRPr="00766275"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lastRenderedPageBreak/>
        <w:t>Pemberian sanksi hukum kepada pelaku pencemaran di sekitar situ dan sumur apabila melakukan pembuangan l</w:t>
      </w:r>
      <w:r w:rsidR="00514077">
        <w:rPr>
          <w:rFonts w:ascii="Bookman Old Style" w:hAnsi="Bookman Old Style" w:cs="Arial"/>
          <w:sz w:val="24"/>
          <w:szCs w:val="24"/>
        </w:rPr>
        <w:t>imbah langsung tanpa pengolahan</w:t>
      </w:r>
      <w:r w:rsidR="00514077">
        <w:rPr>
          <w:rFonts w:ascii="Bookman Old Style" w:hAnsi="Bookman Old Style" w:cs="Arial"/>
          <w:sz w:val="24"/>
          <w:szCs w:val="24"/>
          <w:lang w:val="id-ID"/>
        </w:rPr>
        <w:t>;</w:t>
      </w:r>
    </w:p>
    <w:p w:rsidR="00A6423B" w:rsidRPr="006C36FE" w:rsidRDefault="00073C29" w:rsidP="00514077">
      <w:pPr>
        <w:pStyle w:val="ListParagraph"/>
        <w:numPr>
          <w:ilvl w:val="0"/>
          <w:numId w:val="7"/>
        </w:numPr>
        <w:spacing w:before="0" w:after="0" w:line="360" w:lineRule="auto"/>
        <w:ind w:left="851" w:hanging="284"/>
        <w:jc w:val="both"/>
        <w:rPr>
          <w:rFonts w:ascii="Bookman Old Style" w:hAnsi="Bookman Old Style" w:cs="Arial"/>
          <w:sz w:val="24"/>
          <w:szCs w:val="24"/>
        </w:rPr>
      </w:pPr>
      <w:r w:rsidRPr="00766275">
        <w:rPr>
          <w:rFonts w:ascii="Bookman Old Style" w:hAnsi="Bookman Old Style" w:cs="Arial"/>
          <w:sz w:val="24"/>
          <w:szCs w:val="24"/>
        </w:rPr>
        <w:t>Membentuk forum peduli lingkungan Kota Bogor agar dapat meminimalisir pencemar serta menjaga kondisi kualitas situ dan sungai.</w:t>
      </w:r>
    </w:p>
    <w:p w:rsidR="00073C29" w:rsidRPr="00CE3575" w:rsidRDefault="00073C29" w:rsidP="005A0F01">
      <w:pPr>
        <w:numPr>
          <w:ilvl w:val="0"/>
          <w:numId w:val="6"/>
        </w:numPr>
        <w:spacing w:after="0" w:line="360" w:lineRule="auto"/>
        <w:ind w:left="1276" w:hanging="425"/>
        <w:jc w:val="both"/>
        <w:rPr>
          <w:rFonts w:ascii="Bookman Old Style" w:hAnsi="Bookman Old Style" w:cs="Arial"/>
          <w:color w:val="000000"/>
          <w:sz w:val="24"/>
          <w:szCs w:val="24"/>
        </w:rPr>
      </w:pPr>
      <w:r w:rsidRPr="00CE3575">
        <w:rPr>
          <w:rFonts w:ascii="Bookman Old Style" w:hAnsi="Bookman Old Style" w:cs="Arial"/>
          <w:color w:val="000000"/>
          <w:sz w:val="24"/>
          <w:szCs w:val="24"/>
        </w:rPr>
        <w:t>Pengujian Kualitas Air Situ</w:t>
      </w:r>
    </w:p>
    <w:p w:rsidR="00073C29" w:rsidRPr="00766275" w:rsidRDefault="00073C29" w:rsidP="00514077">
      <w:pPr>
        <w:spacing w:after="0" w:line="360" w:lineRule="auto"/>
        <w:ind w:left="851" w:firstLine="425"/>
        <w:jc w:val="both"/>
        <w:rPr>
          <w:rFonts w:ascii="Bookman Old Style" w:hAnsi="Bookman Old Style" w:cs="Arial"/>
          <w:color w:val="000000"/>
          <w:sz w:val="24"/>
          <w:szCs w:val="24"/>
        </w:rPr>
      </w:pPr>
      <w:r w:rsidRPr="00766275">
        <w:rPr>
          <w:rFonts w:ascii="Bookman Old Style" w:hAnsi="Bookman Old Style" w:cs="Arial"/>
          <w:color w:val="000000"/>
          <w:sz w:val="24"/>
          <w:szCs w:val="24"/>
        </w:rPr>
        <w:t>Pengujian kualitas air situ dilakukan di 3 (tiga) lokasi, yaitu Situ Gede, Situ Panjang dan Situ Anggalena. Adapun hasil pengujian dan analisa kualitas air situ sebagai berikut :</w:t>
      </w:r>
    </w:p>
    <w:p w:rsidR="00073C29" w:rsidRPr="00766275" w:rsidRDefault="00073C29" w:rsidP="00481C90">
      <w:pPr>
        <w:numPr>
          <w:ilvl w:val="0"/>
          <w:numId w:val="12"/>
        </w:numPr>
        <w:spacing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lang w:val="en-ID"/>
        </w:rPr>
        <w:t>Hasil Pengujian Kualitas Air Situ Semester 1 (Musim Penghujan), sebagai berikut</w:t>
      </w:r>
      <w:r w:rsidR="00800F01">
        <w:rPr>
          <w:rFonts w:ascii="Bookman Old Style" w:hAnsi="Bookman Old Style" w:cs="Arial"/>
          <w:sz w:val="24"/>
          <w:szCs w:val="24"/>
          <w:lang w:val="id-ID"/>
        </w:rPr>
        <w:t xml:space="preserve"> </w:t>
      </w:r>
      <w:r w:rsidRPr="00766275">
        <w:rPr>
          <w:rFonts w:ascii="Bookman Old Style" w:hAnsi="Bookman Old Style" w:cs="Arial"/>
          <w:sz w:val="24"/>
          <w:szCs w:val="24"/>
          <w:lang w:val="en-ID"/>
        </w:rPr>
        <w:t>:</w:t>
      </w:r>
    </w:p>
    <w:p w:rsidR="00073C29" w:rsidRPr="00766275" w:rsidRDefault="00073C29" w:rsidP="00481C90">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Parameter kualitas air situ sebagian besar  telah memenuhi kriteria mutu kelas 2 berdasarkan PP No. 82 tahun 2001, dari 37 parameter hanya 4 parameter yang tidak sesuai dengan ambang batas baku mutu yang meliputi BOD, COD, Ammonia (NH3-N), dan Nitrit (NO</w:t>
      </w:r>
      <w:r w:rsidRPr="00766275">
        <w:rPr>
          <w:rFonts w:ascii="Bookman Old Style" w:hAnsi="Bookman Old Style" w:cs="Arial"/>
          <w:sz w:val="24"/>
          <w:szCs w:val="24"/>
          <w:vertAlign w:val="subscript"/>
        </w:rPr>
        <w:t>2</w:t>
      </w:r>
      <w:r w:rsidRPr="00766275">
        <w:rPr>
          <w:rFonts w:ascii="Bookman Old Style" w:hAnsi="Bookman Old Style" w:cs="Arial"/>
          <w:sz w:val="24"/>
          <w:szCs w:val="24"/>
        </w:rPr>
        <w:t>-N). Hal ini mengalami perbaikan dari tahun sebelumnya dimana ada 7 parameter yang masih di atas kriteria mutu a</w:t>
      </w:r>
      <w:r w:rsidR="00481C90">
        <w:rPr>
          <w:rFonts w:ascii="Bookman Old Style" w:hAnsi="Bookman Old Style" w:cs="Arial"/>
          <w:sz w:val="24"/>
          <w:szCs w:val="24"/>
        </w:rPr>
        <w:t>ir kelas 2</w:t>
      </w:r>
      <w:r w:rsidR="00481C90">
        <w:rPr>
          <w:rFonts w:ascii="Bookman Old Style" w:hAnsi="Bookman Old Style" w:cs="Arial"/>
          <w:sz w:val="24"/>
          <w:szCs w:val="24"/>
          <w:lang w:val="id-ID"/>
        </w:rPr>
        <w:t>;</w:t>
      </w:r>
    </w:p>
    <w:p w:rsidR="00073C29" w:rsidRPr="00766275" w:rsidRDefault="00073C29" w:rsidP="008D4587">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Berdasarkan perhitungan Indeks Pencemaran, seluruh kualitas air situ di Kota Bogor (Situ Gede, Situ Panjang, Situ Angalena) pada pemantauan semester I tahun 2018 menunjukkan kondisi yang tercemar ringan. Dibandingkan hasil pemantauan kwartal III 2017, terjadi perbaikan kualitas pada inlet Situ Gede, Inlet Situ Angalena, dan Outlet Situ Angalena dari tercemar sedang menjadi tercemar ringan, sementara Situ Panjang dapat mempertahankan kualitasnya dal</w:t>
      </w:r>
      <w:r w:rsidR="008D4587">
        <w:rPr>
          <w:rFonts w:ascii="Bookman Old Style" w:hAnsi="Bookman Old Style" w:cs="Arial"/>
          <w:sz w:val="24"/>
          <w:szCs w:val="24"/>
        </w:rPr>
        <w:t>am kondisi tercemar ringan (TR)</w:t>
      </w:r>
      <w:r w:rsidR="008D4587" w:rsidRPr="008D4587">
        <w:rPr>
          <w:rFonts w:ascii="Bookman Old Style" w:hAnsi="Bookman Old Style" w:cs="Arial"/>
          <w:sz w:val="24"/>
          <w:szCs w:val="24"/>
        </w:rPr>
        <w:t>;</w:t>
      </w:r>
    </w:p>
    <w:p w:rsidR="00073C29" w:rsidRPr="00766275" w:rsidRDefault="00073C29" w:rsidP="008D4587">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Berdasarkan perhitungan dengan metode Storet, maka kondisi Situ Gede tercemar berat, Situ Panjang tercemar sedang, dan Situ Angalena tercemar sedang. Kualitas Situ Panjang dan Situ Angalina mengalami perbaikan kualitas dari tercemar berat menjadi tercemar sedang dibandingkan pemantauan kwartal I 2017. Kenaikan mutu air situ yang terbesar terjadi pada Situ Angalena dari -40 menjadi -20.</w:t>
      </w:r>
    </w:p>
    <w:p w:rsidR="00073C29" w:rsidRPr="00CE3575" w:rsidRDefault="00073C29" w:rsidP="00A6423B">
      <w:pPr>
        <w:pStyle w:val="Default"/>
        <w:jc w:val="center"/>
        <w:rPr>
          <w:rFonts w:ascii="Bookman Old Style" w:hAnsi="Bookman Old Style" w:cs="Arial"/>
          <w:bCs/>
          <w:lang w:val="id-ID"/>
        </w:rPr>
      </w:pPr>
      <w:r w:rsidRPr="00CE3575">
        <w:rPr>
          <w:rFonts w:ascii="Bookman Old Style" w:hAnsi="Bookman Old Style" w:cs="Arial"/>
          <w:bCs/>
        </w:rPr>
        <w:lastRenderedPageBreak/>
        <w:t>Tabel 3.</w:t>
      </w:r>
      <w:r w:rsidR="00A6423B" w:rsidRPr="00CE3575">
        <w:rPr>
          <w:rFonts w:ascii="Bookman Old Style" w:hAnsi="Bookman Old Style" w:cs="Arial"/>
          <w:bCs/>
          <w:lang w:val="id-ID"/>
        </w:rPr>
        <w:t>3.</w:t>
      </w:r>
    </w:p>
    <w:p w:rsidR="00073C29" w:rsidRPr="00CE3575" w:rsidRDefault="00073C29" w:rsidP="00E83D6B">
      <w:pPr>
        <w:pStyle w:val="Default"/>
        <w:jc w:val="center"/>
        <w:rPr>
          <w:rFonts w:ascii="Bookman Old Style" w:hAnsi="Bookman Old Style" w:cs="Arial"/>
          <w:bCs/>
          <w:lang w:val="id-ID"/>
        </w:rPr>
      </w:pPr>
      <w:r w:rsidRPr="00CE3575">
        <w:rPr>
          <w:rFonts w:ascii="Bookman Old Style" w:hAnsi="Bookman Old Style" w:cs="Arial"/>
          <w:bCs/>
        </w:rPr>
        <w:t>Hasil Perhitungan Nilai Storet dan Indeks Pencemaran Situ Kota Bogor Semester I Tahun 2018 dibandingkan dengan Kwartal III Tahun 2017</w:t>
      </w:r>
    </w:p>
    <w:tbl>
      <w:tblPr>
        <w:tblW w:w="8505" w:type="dxa"/>
        <w:tblInd w:w="108" w:type="dxa"/>
        <w:tblLayout w:type="fixed"/>
        <w:tblLook w:val="04A0" w:firstRow="1" w:lastRow="0" w:firstColumn="1" w:lastColumn="0" w:noHBand="0" w:noVBand="1"/>
      </w:tblPr>
      <w:tblGrid>
        <w:gridCol w:w="540"/>
        <w:gridCol w:w="1586"/>
        <w:gridCol w:w="963"/>
        <w:gridCol w:w="1163"/>
        <w:gridCol w:w="1174"/>
        <w:gridCol w:w="1073"/>
        <w:gridCol w:w="1073"/>
        <w:gridCol w:w="933"/>
      </w:tblGrid>
      <w:tr w:rsidR="00073C29" w:rsidRPr="00CE3575" w:rsidTr="00E83D6B">
        <w:trPr>
          <w:trHeight w:val="397"/>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No</w:t>
            </w:r>
          </w:p>
        </w:tc>
        <w:tc>
          <w:tcPr>
            <w:tcW w:w="15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Situ</w:t>
            </w:r>
          </w:p>
        </w:tc>
        <w:tc>
          <w:tcPr>
            <w:tcW w:w="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Jumlah Skor (Storet)</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Status Mutu (Storet)</w:t>
            </w:r>
          </w:p>
        </w:tc>
        <w:tc>
          <w:tcPr>
            <w:tcW w:w="2247"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Indeks Pencemaran (IP)</w:t>
            </w:r>
          </w:p>
        </w:tc>
        <w:tc>
          <w:tcPr>
            <w:tcW w:w="2006" w:type="dxa"/>
            <w:gridSpan w:val="2"/>
            <w:tcBorders>
              <w:top w:val="single" w:sz="4" w:space="0" w:color="auto"/>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Status Mutu (IP)</w:t>
            </w:r>
          </w:p>
        </w:tc>
      </w:tr>
      <w:tr w:rsidR="00073C29" w:rsidRPr="00CE3575" w:rsidTr="00E83D6B">
        <w:trPr>
          <w:trHeight w:val="397"/>
        </w:trPr>
        <w:tc>
          <w:tcPr>
            <w:tcW w:w="54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158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96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116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p>
        </w:tc>
        <w:tc>
          <w:tcPr>
            <w:tcW w:w="1174" w:type="dxa"/>
            <w:tcBorders>
              <w:top w:val="nil"/>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Inlet</w:t>
            </w:r>
          </w:p>
        </w:tc>
        <w:tc>
          <w:tcPr>
            <w:tcW w:w="1073" w:type="dxa"/>
            <w:tcBorders>
              <w:top w:val="nil"/>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Outlet</w:t>
            </w:r>
          </w:p>
        </w:tc>
        <w:tc>
          <w:tcPr>
            <w:tcW w:w="1073" w:type="dxa"/>
            <w:tcBorders>
              <w:top w:val="nil"/>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Inlet</w:t>
            </w:r>
          </w:p>
        </w:tc>
        <w:tc>
          <w:tcPr>
            <w:tcW w:w="933" w:type="dxa"/>
            <w:tcBorders>
              <w:top w:val="nil"/>
              <w:left w:val="nil"/>
              <w:bottom w:val="single" w:sz="4" w:space="0" w:color="auto"/>
              <w:right w:val="single" w:sz="4" w:space="0" w:color="auto"/>
            </w:tcBorders>
            <w:shd w:val="clear" w:color="auto" w:fill="auto"/>
            <w:noWrap/>
            <w:vAlign w:val="center"/>
            <w:hideMark/>
          </w:tcPr>
          <w:p w:rsidR="00073C29" w:rsidRPr="00CE3575" w:rsidRDefault="00073C29" w:rsidP="00073C29">
            <w:pPr>
              <w:spacing w:after="0" w:line="240" w:lineRule="auto"/>
              <w:jc w:val="center"/>
              <w:rPr>
                <w:rFonts w:ascii="Bookman Old Style" w:hAnsi="Bookman Old Style" w:cs="Arial"/>
                <w:color w:val="000000"/>
                <w:sz w:val="18"/>
                <w:szCs w:val="18"/>
              </w:rPr>
            </w:pPr>
            <w:r w:rsidRPr="00CE3575">
              <w:rPr>
                <w:rFonts w:ascii="Bookman Old Style" w:hAnsi="Bookman Old Style" w:cs="Arial"/>
                <w:color w:val="000000"/>
                <w:sz w:val="18"/>
                <w:szCs w:val="18"/>
              </w:rPr>
              <w:t>Outlet</w:t>
            </w:r>
          </w:p>
        </w:tc>
      </w:tr>
      <w:tr w:rsidR="00073C29" w:rsidRPr="00766275" w:rsidTr="00E83D6B">
        <w:trPr>
          <w:trHeight w:val="397"/>
        </w:trPr>
        <w:tc>
          <w:tcPr>
            <w:tcW w:w="8505" w:type="dxa"/>
            <w:gridSpan w:val="8"/>
            <w:tcBorders>
              <w:top w:val="nil"/>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sz w:val="18"/>
                <w:szCs w:val="18"/>
                <w:lang w:eastAsia="id-ID"/>
              </w:rPr>
              <w:t>Semester I Tahun 2018</w:t>
            </w:r>
          </w:p>
        </w:tc>
      </w:tr>
      <w:tr w:rsidR="00073C29" w:rsidRPr="00766275" w:rsidTr="00E83D6B">
        <w:trPr>
          <w:trHeight w:val="397"/>
        </w:trPr>
        <w:tc>
          <w:tcPr>
            <w:tcW w:w="540" w:type="dxa"/>
            <w:tcBorders>
              <w:top w:val="nil"/>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1</w:t>
            </w:r>
          </w:p>
        </w:tc>
        <w:tc>
          <w:tcPr>
            <w:tcW w:w="1586"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Gede</w:t>
            </w:r>
          </w:p>
        </w:tc>
        <w:tc>
          <w:tcPr>
            <w:tcW w:w="963"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-48</w:t>
            </w:r>
          </w:p>
        </w:tc>
        <w:tc>
          <w:tcPr>
            <w:tcW w:w="1163"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TB</w:t>
            </w:r>
          </w:p>
        </w:tc>
        <w:tc>
          <w:tcPr>
            <w:tcW w:w="1174"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2.59</w:t>
            </w:r>
          </w:p>
        </w:tc>
        <w:tc>
          <w:tcPr>
            <w:tcW w:w="1073"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2.03</w:t>
            </w:r>
          </w:p>
        </w:tc>
        <w:tc>
          <w:tcPr>
            <w:tcW w:w="1073"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c>
          <w:tcPr>
            <w:tcW w:w="933" w:type="dxa"/>
            <w:tcBorders>
              <w:top w:val="nil"/>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r>
      <w:tr w:rsidR="00073C29" w:rsidRPr="00766275" w:rsidTr="00E83D6B">
        <w:trPr>
          <w:trHeight w:val="39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2</w:t>
            </w:r>
          </w:p>
        </w:tc>
        <w:tc>
          <w:tcPr>
            <w:tcW w:w="1586"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Panjang</w:t>
            </w:r>
          </w:p>
        </w:tc>
        <w:tc>
          <w:tcPr>
            <w:tcW w:w="96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-30</w:t>
            </w:r>
          </w:p>
        </w:tc>
        <w:tc>
          <w:tcPr>
            <w:tcW w:w="116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TS</w:t>
            </w:r>
          </w:p>
        </w:tc>
        <w:tc>
          <w:tcPr>
            <w:tcW w:w="1174"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1.51</w:t>
            </w:r>
          </w:p>
        </w:tc>
        <w:tc>
          <w:tcPr>
            <w:tcW w:w="107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1.51</w:t>
            </w:r>
          </w:p>
        </w:tc>
        <w:tc>
          <w:tcPr>
            <w:tcW w:w="107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c>
          <w:tcPr>
            <w:tcW w:w="93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r>
      <w:tr w:rsidR="00073C29" w:rsidRPr="00766275" w:rsidTr="00E83D6B">
        <w:trPr>
          <w:trHeight w:val="39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3</w:t>
            </w:r>
          </w:p>
        </w:tc>
        <w:tc>
          <w:tcPr>
            <w:tcW w:w="1586"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Angalena</w:t>
            </w:r>
          </w:p>
        </w:tc>
        <w:tc>
          <w:tcPr>
            <w:tcW w:w="96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-20</w:t>
            </w:r>
          </w:p>
        </w:tc>
        <w:tc>
          <w:tcPr>
            <w:tcW w:w="116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TS</w:t>
            </w:r>
          </w:p>
        </w:tc>
        <w:tc>
          <w:tcPr>
            <w:tcW w:w="1174"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2.42</w:t>
            </w:r>
          </w:p>
        </w:tc>
        <w:tc>
          <w:tcPr>
            <w:tcW w:w="107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3.08</w:t>
            </w:r>
          </w:p>
        </w:tc>
        <w:tc>
          <w:tcPr>
            <w:tcW w:w="107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c>
          <w:tcPr>
            <w:tcW w:w="933" w:type="dxa"/>
            <w:tcBorders>
              <w:top w:val="nil"/>
              <w:left w:val="nil"/>
              <w:bottom w:val="single" w:sz="4" w:space="0" w:color="auto"/>
              <w:right w:val="single" w:sz="4" w:space="0" w:color="auto"/>
            </w:tcBorders>
            <w:shd w:val="clear" w:color="auto" w:fill="auto"/>
            <w:vAlign w:val="center"/>
            <w:hideMark/>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r>
      <w:tr w:rsidR="00073C29" w:rsidRPr="00766275" w:rsidTr="00E83D6B">
        <w:trPr>
          <w:trHeight w:val="397"/>
        </w:trPr>
        <w:tc>
          <w:tcPr>
            <w:tcW w:w="850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sz w:val="18"/>
                <w:szCs w:val="18"/>
                <w:lang w:eastAsia="id-ID"/>
              </w:rPr>
              <w:t>Kwartal III Tahun 2017</w:t>
            </w:r>
          </w:p>
        </w:tc>
      </w:tr>
      <w:tr w:rsidR="00073C29" w:rsidRPr="00766275" w:rsidTr="00E83D6B">
        <w:trPr>
          <w:trHeight w:val="39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1</w:t>
            </w:r>
          </w:p>
        </w:tc>
        <w:tc>
          <w:tcPr>
            <w:tcW w:w="1586"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Gede</w:t>
            </w:r>
          </w:p>
        </w:tc>
        <w:tc>
          <w:tcPr>
            <w:tcW w:w="9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-48.00</w:t>
            </w:r>
          </w:p>
        </w:tc>
        <w:tc>
          <w:tcPr>
            <w:tcW w:w="11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rPr>
              <w:t>TB</w:t>
            </w:r>
          </w:p>
        </w:tc>
        <w:tc>
          <w:tcPr>
            <w:tcW w:w="1174"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5.39</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4.75</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TS</w:t>
            </w:r>
          </w:p>
        </w:tc>
        <w:tc>
          <w:tcPr>
            <w:tcW w:w="93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r>
      <w:tr w:rsidR="00073C29" w:rsidRPr="00766275" w:rsidTr="00E83D6B">
        <w:trPr>
          <w:trHeight w:val="39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2</w:t>
            </w:r>
          </w:p>
        </w:tc>
        <w:tc>
          <w:tcPr>
            <w:tcW w:w="1586"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Panjang</w:t>
            </w:r>
          </w:p>
        </w:tc>
        <w:tc>
          <w:tcPr>
            <w:tcW w:w="9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-32.00</w:t>
            </w:r>
          </w:p>
        </w:tc>
        <w:tc>
          <w:tcPr>
            <w:tcW w:w="11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rPr>
              <w:t>TB</w:t>
            </w:r>
          </w:p>
        </w:tc>
        <w:tc>
          <w:tcPr>
            <w:tcW w:w="1174"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4.74</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3.89</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c>
          <w:tcPr>
            <w:tcW w:w="93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TR</w:t>
            </w:r>
          </w:p>
        </w:tc>
      </w:tr>
      <w:tr w:rsidR="00073C29" w:rsidRPr="00766275" w:rsidTr="00E83D6B">
        <w:trPr>
          <w:trHeight w:val="39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rPr>
            </w:pPr>
            <w:r w:rsidRPr="00766275">
              <w:rPr>
                <w:rFonts w:ascii="Bookman Old Style" w:hAnsi="Bookman Old Style" w:cs="Arial"/>
                <w:color w:val="000000"/>
                <w:sz w:val="18"/>
                <w:szCs w:val="18"/>
              </w:rPr>
              <w:t>3</w:t>
            </w:r>
          </w:p>
        </w:tc>
        <w:tc>
          <w:tcPr>
            <w:tcW w:w="1586"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rPr>
                <w:rFonts w:ascii="Bookman Old Style" w:hAnsi="Bookman Old Style" w:cs="Arial"/>
                <w:color w:val="000000"/>
                <w:sz w:val="18"/>
                <w:szCs w:val="18"/>
              </w:rPr>
            </w:pPr>
            <w:r w:rsidRPr="00766275">
              <w:rPr>
                <w:rFonts w:ascii="Bookman Old Style" w:hAnsi="Bookman Old Style" w:cs="Arial"/>
                <w:color w:val="000000"/>
                <w:sz w:val="18"/>
                <w:szCs w:val="18"/>
              </w:rPr>
              <w:t>Situ Angalena</w:t>
            </w:r>
          </w:p>
        </w:tc>
        <w:tc>
          <w:tcPr>
            <w:tcW w:w="9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-40.00</w:t>
            </w:r>
          </w:p>
        </w:tc>
        <w:tc>
          <w:tcPr>
            <w:tcW w:w="116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rPr>
              <w:t>TB</w:t>
            </w:r>
          </w:p>
        </w:tc>
        <w:tc>
          <w:tcPr>
            <w:tcW w:w="1174"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7.57</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6.29</w:t>
            </w:r>
          </w:p>
        </w:tc>
        <w:tc>
          <w:tcPr>
            <w:tcW w:w="107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TS</w:t>
            </w:r>
          </w:p>
        </w:tc>
        <w:tc>
          <w:tcPr>
            <w:tcW w:w="933" w:type="dxa"/>
            <w:tcBorders>
              <w:top w:val="single" w:sz="4" w:space="0" w:color="auto"/>
              <w:left w:val="nil"/>
              <w:bottom w:val="single" w:sz="4" w:space="0" w:color="auto"/>
              <w:right w:val="single" w:sz="4" w:space="0" w:color="auto"/>
            </w:tcBorders>
            <w:shd w:val="clear" w:color="auto" w:fill="auto"/>
            <w:vAlign w:val="center"/>
          </w:tcPr>
          <w:p w:rsidR="00073C29" w:rsidRPr="00766275" w:rsidRDefault="00073C29" w:rsidP="00073C29">
            <w:pPr>
              <w:spacing w:after="0" w:line="240" w:lineRule="auto"/>
              <w:jc w:val="center"/>
              <w:rPr>
                <w:rFonts w:ascii="Bookman Old Style" w:hAnsi="Bookman Old Style" w:cs="Arial"/>
                <w:color w:val="000000"/>
                <w:sz w:val="18"/>
                <w:szCs w:val="18"/>
                <w:lang w:eastAsia="id-ID"/>
              </w:rPr>
            </w:pPr>
            <w:r w:rsidRPr="00766275">
              <w:rPr>
                <w:rFonts w:ascii="Bookman Old Style" w:hAnsi="Bookman Old Style" w:cs="Arial"/>
                <w:color w:val="000000"/>
                <w:sz w:val="18"/>
                <w:szCs w:val="18"/>
                <w:lang w:eastAsia="id-ID"/>
              </w:rPr>
              <w:t>TS</w:t>
            </w:r>
          </w:p>
        </w:tc>
      </w:tr>
    </w:tbl>
    <w:p w:rsidR="00073C29" w:rsidRPr="00766275" w:rsidRDefault="00073C29" w:rsidP="00073C29">
      <w:pPr>
        <w:spacing w:after="0" w:line="240" w:lineRule="auto"/>
        <w:rPr>
          <w:rFonts w:ascii="Bookman Old Style" w:hAnsi="Bookman Old Style" w:cs="Arial"/>
          <w:sz w:val="18"/>
          <w:szCs w:val="18"/>
          <w:lang w:eastAsia="id-ID"/>
        </w:rPr>
      </w:pPr>
      <w:r w:rsidRPr="00766275">
        <w:rPr>
          <w:rFonts w:ascii="Bookman Old Style" w:hAnsi="Bookman Old Style" w:cs="Arial"/>
          <w:sz w:val="18"/>
          <w:szCs w:val="18"/>
          <w:lang w:eastAsia="id-ID"/>
        </w:rPr>
        <w:t>Keterangan :</w:t>
      </w:r>
    </w:p>
    <w:tbl>
      <w:tblPr>
        <w:tblW w:w="0" w:type="auto"/>
        <w:tblInd w:w="959" w:type="dxa"/>
        <w:tblLook w:val="04A0" w:firstRow="1" w:lastRow="0" w:firstColumn="1" w:lastColumn="0" w:noHBand="0" w:noVBand="1"/>
      </w:tblPr>
      <w:tblGrid>
        <w:gridCol w:w="1955"/>
        <w:gridCol w:w="1582"/>
        <w:gridCol w:w="4029"/>
      </w:tblGrid>
      <w:tr w:rsidR="00073C29" w:rsidRPr="00766275" w:rsidTr="00073C29">
        <w:tc>
          <w:tcPr>
            <w:tcW w:w="1955" w:type="dxa"/>
            <w:tcBorders>
              <w:bottom w:val="single" w:sz="4" w:space="0" w:color="auto"/>
            </w:tcBorders>
            <w:shd w:val="clear" w:color="auto" w:fill="auto"/>
          </w:tcPr>
          <w:p w:rsidR="00073C29" w:rsidRPr="00766275" w:rsidRDefault="00073C29" w:rsidP="00073C29">
            <w:pPr>
              <w:spacing w:after="0" w:line="240" w:lineRule="auto"/>
              <w:ind w:left="567" w:hanging="567"/>
              <w:rPr>
                <w:rFonts w:ascii="Bookman Old Style" w:hAnsi="Bookman Old Style" w:cs="Arial"/>
                <w:sz w:val="18"/>
                <w:szCs w:val="18"/>
                <w:lang w:eastAsia="id-ID"/>
              </w:rPr>
            </w:pPr>
            <w:r w:rsidRPr="00766275">
              <w:rPr>
                <w:rFonts w:ascii="Bookman Old Style" w:hAnsi="Bookman Old Style" w:cs="Arial"/>
                <w:sz w:val="18"/>
                <w:szCs w:val="18"/>
                <w:lang w:eastAsia="id-ID"/>
              </w:rPr>
              <w:t>Skor Storet</w:t>
            </w:r>
          </w:p>
        </w:tc>
        <w:tc>
          <w:tcPr>
            <w:tcW w:w="1582" w:type="dxa"/>
            <w:tcBorders>
              <w:bottom w:val="single" w:sz="4" w:space="0" w:color="auto"/>
            </w:tcBorders>
            <w:shd w:val="clear" w:color="auto" w:fill="auto"/>
          </w:tcPr>
          <w:p w:rsidR="00073C29" w:rsidRPr="00766275" w:rsidRDefault="00073C29" w:rsidP="00073C29">
            <w:pPr>
              <w:tabs>
                <w:tab w:val="right" w:pos="1897"/>
              </w:tabs>
              <w:spacing w:after="0" w:line="240" w:lineRule="auto"/>
              <w:ind w:left="567" w:hanging="567"/>
              <w:rPr>
                <w:rFonts w:ascii="Bookman Old Style" w:hAnsi="Bookman Old Style" w:cs="Arial"/>
                <w:sz w:val="18"/>
                <w:szCs w:val="18"/>
                <w:lang w:eastAsia="id-ID"/>
              </w:rPr>
            </w:pPr>
            <w:r w:rsidRPr="00766275">
              <w:rPr>
                <w:rFonts w:ascii="Bookman Old Style" w:hAnsi="Bookman Old Style" w:cs="Arial"/>
                <w:sz w:val="18"/>
                <w:szCs w:val="18"/>
                <w:lang w:eastAsia="id-ID"/>
              </w:rPr>
              <w:t>Nilai IP</w:t>
            </w:r>
            <w:r w:rsidRPr="00766275">
              <w:rPr>
                <w:rFonts w:ascii="Bookman Old Style" w:hAnsi="Bookman Old Style" w:cs="Arial"/>
                <w:sz w:val="18"/>
                <w:szCs w:val="18"/>
                <w:lang w:eastAsia="id-ID"/>
              </w:rPr>
              <w:tab/>
            </w:r>
          </w:p>
        </w:tc>
        <w:tc>
          <w:tcPr>
            <w:tcW w:w="4029" w:type="dxa"/>
            <w:tcBorders>
              <w:bottom w:val="single" w:sz="4" w:space="0" w:color="auto"/>
            </w:tcBorders>
            <w:shd w:val="clear" w:color="auto" w:fill="auto"/>
          </w:tcPr>
          <w:p w:rsidR="00073C29" w:rsidRPr="00766275" w:rsidRDefault="00073C29" w:rsidP="00073C29">
            <w:pPr>
              <w:spacing w:after="0" w:line="240" w:lineRule="auto"/>
              <w:ind w:left="567" w:hanging="567"/>
              <w:rPr>
                <w:rFonts w:ascii="Bookman Old Style" w:hAnsi="Bookman Old Style" w:cs="Arial"/>
                <w:sz w:val="18"/>
                <w:szCs w:val="18"/>
                <w:lang w:eastAsia="id-ID"/>
              </w:rPr>
            </w:pPr>
            <w:r w:rsidRPr="00766275">
              <w:rPr>
                <w:rFonts w:ascii="Bookman Old Style" w:hAnsi="Bookman Old Style" w:cs="Arial"/>
                <w:sz w:val="18"/>
                <w:szCs w:val="18"/>
                <w:lang w:eastAsia="id-ID"/>
              </w:rPr>
              <w:t>Satus Mutu</w:t>
            </w:r>
          </w:p>
        </w:tc>
      </w:tr>
      <w:tr w:rsidR="00073C29" w:rsidRPr="00766275" w:rsidTr="00073C29">
        <w:tc>
          <w:tcPr>
            <w:tcW w:w="1955" w:type="dxa"/>
            <w:tcBorders>
              <w:top w:val="single" w:sz="4" w:space="0" w:color="auto"/>
            </w:tcBorders>
            <w:shd w:val="clear" w:color="auto" w:fill="auto"/>
          </w:tcPr>
          <w:p w:rsidR="00073C29" w:rsidRPr="00766275" w:rsidRDefault="00073C29" w:rsidP="00073C29">
            <w:pPr>
              <w:numPr>
                <w:ilvl w:val="0"/>
                <w:numId w:val="9"/>
              </w:numPr>
              <w:spacing w:after="0" w:line="240" w:lineRule="auto"/>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0</w:t>
            </w:r>
          </w:p>
        </w:tc>
        <w:tc>
          <w:tcPr>
            <w:tcW w:w="1582" w:type="dxa"/>
            <w:tcBorders>
              <w:top w:val="single" w:sz="4" w:space="0" w:color="auto"/>
            </w:tcBorders>
            <w:shd w:val="clear" w:color="auto" w:fill="auto"/>
          </w:tcPr>
          <w:p w:rsidR="00073C29" w:rsidRPr="00766275" w:rsidRDefault="00073C29" w:rsidP="00073C29">
            <w:pPr>
              <w:numPr>
                <w:ilvl w:val="0"/>
                <w:numId w:val="10"/>
              </w:numPr>
              <w:spacing w:after="0" w:line="240" w:lineRule="auto"/>
              <w:ind w:left="282" w:hanging="282"/>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0 - 1,0</w:t>
            </w:r>
          </w:p>
        </w:tc>
        <w:tc>
          <w:tcPr>
            <w:tcW w:w="4029" w:type="dxa"/>
            <w:tcBorders>
              <w:top w:val="single" w:sz="4" w:space="0" w:color="auto"/>
            </w:tcBorders>
            <w:shd w:val="clear" w:color="auto" w:fill="auto"/>
          </w:tcPr>
          <w:p w:rsidR="00073C29" w:rsidRPr="00766275" w:rsidRDefault="00073C29" w:rsidP="00073C29">
            <w:pPr>
              <w:numPr>
                <w:ilvl w:val="0"/>
                <w:numId w:val="11"/>
              </w:numPr>
              <w:spacing w:after="0" w:line="240" w:lineRule="auto"/>
              <w:ind w:left="313" w:hanging="313"/>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Baik (memenuhi baku mutu)</w:t>
            </w:r>
          </w:p>
        </w:tc>
      </w:tr>
      <w:tr w:rsidR="00073C29" w:rsidRPr="00766275" w:rsidTr="00073C29">
        <w:tc>
          <w:tcPr>
            <w:tcW w:w="1955" w:type="dxa"/>
            <w:shd w:val="clear" w:color="auto" w:fill="auto"/>
          </w:tcPr>
          <w:p w:rsidR="00073C29" w:rsidRPr="00766275" w:rsidRDefault="00073C29" w:rsidP="00073C29">
            <w:pPr>
              <w:numPr>
                <w:ilvl w:val="0"/>
                <w:numId w:val="9"/>
              </w:numPr>
              <w:spacing w:after="0" w:line="240" w:lineRule="auto"/>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-1 s/d -10</w:t>
            </w:r>
          </w:p>
        </w:tc>
        <w:tc>
          <w:tcPr>
            <w:tcW w:w="1582" w:type="dxa"/>
            <w:shd w:val="clear" w:color="auto" w:fill="auto"/>
          </w:tcPr>
          <w:p w:rsidR="00073C29" w:rsidRPr="00766275" w:rsidRDefault="00073C29" w:rsidP="00073C29">
            <w:pPr>
              <w:numPr>
                <w:ilvl w:val="0"/>
                <w:numId w:val="10"/>
              </w:numPr>
              <w:spacing w:after="0" w:line="240" w:lineRule="auto"/>
              <w:ind w:left="317" w:hanging="317"/>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1,0 - 5,0</w:t>
            </w:r>
          </w:p>
        </w:tc>
        <w:tc>
          <w:tcPr>
            <w:tcW w:w="4029" w:type="dxa"/>
            <w:shd w:val="clear" w:color="auto" w:fill="auto"/>
          </w:tcPr>
          <w:p w:rsidR="00073C29" w:rsidRPr="00766275" w:rsidRDefault="00073C29" w:rsidP="00073C29">
            <w:pPr>
              <w:numPr>
                <w:ilvl w:val="0"/>
                <w:numId w:val="11"/>
              </w:numPr>
              <w:spacing w:after="0" w:line="240" w:lineRule="auto"/>
              <w:ind w:left="294" w:hanging="294"/>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Tercemar Ringan (TR)</w:t>
            </w:r>
          </w:p>
        </w:tc>
      </w:tr>
      <w:tr w:rsidR="00073C29" w:rsidRPr="00766275" w:rsidTr="00073C29">
        <w:tc>
          <w:tcPr>
            <w:tcW w:w="1955" w:type="dxa"/>
            <w:shd w:val="clear" w:color="auto" w:fill="auto"/>
          </w:tcPr>
          <w:p w:rsidR="00073C29" w:rsidRPr="00766275" w:rsidRDefault="00073C29" w:rsidP="00073C29">
            <w:pPr>
              <w:numPr>
                <w:ilvl w:val="0"/>
                <w:numId w:val="9"/>
              </w:numPr>
              <w:spacing w:after="0" w:line="240" w:lineRule="auto"/>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-11 s/d -30</w:t>
            </w:r>
          </w:p>
        </w:tc>
        <w:tc>
          <w:tcPr>
            <w:tcW w:w="1582" w:type="dxa"/>
            <w:shd w:val="clear" w:color="auto" w:fill="auto"/>
          </w:tcPr>
          <w:p w:rsidR="00073C29" w:rsidRPr="00766275" w:rsidRDefault="00073C29" w:rsidP="00073C29">
            <w:pPr>
              <w:numPr>
                <w:ilvl w:val="0"/>
                <w:numId w:val="10"/>
              </w:numPr>
              <w:spacing w:after="0" w:line="240" w:lineRule="auto"/>
              <w:ind w:left="317" w:hanging="317"/>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5,0 - 10,0</w:t>
            </w:r>
          </w:p>
        </w:tc>
        <w:tc>
          <w:tcPr>
            <w:tcW w:w="4029" w:type="dxa"/>
            <w:shd w:val="clear" w:color="auto" w:fill="auto"/>
          </w:tcPr>
          <w:p w:rsidR="00073C29" w:rsidRPr="00766275" w:rsidRDefault="00073C29" w:rsidP="00073C29">
            <w:pPr>
              <w:numPr>
                <w:ilvl w:val="0"/>
                <w:numId w:val="11"/>
              </w:numPr>
              <w:spacing w:after="0" w:line="240" w:lineRule="auto"/>
              <w:ind w:left="294" w:hanging="294"/>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Tercemar Sedang (TS)</w:t>
            </w:r>
          </w:p>
        </w:tc>
      </w:tr>
      <w:tr w:rsidR="00073C29" w:rsidRPr="00766275" w:rsidTr="00073C29">
        <w:tc>
          <w:tcPr>
            <w:tcW w:w="1955" w:type="dxa"/>
            <w:shd w:val="clear" w:color="auto" w:fill="auto"/>
          </w:tcPr>
          <w:p w:rsidR="00073C29" w:rsidRPr="00766275" w:rsidRDefault="00073C29" w:rsidP="00073C29">
            <w:pPr>
              <w:numPr>
                <w:ilvl w:val="0"/>
                <w:numId w:val="9"/>
              </w:numPr>
              <w:spacing w:after="0" w:line="240" w:lineRule="auto"/>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 -31</w:t>
            </w:r>
          </w:p>
        </w:tc>
        <w:tc>
          <w:tcPr>
            <w:tcW w:w="1582" w:type="dxa"/>
            <w:shd w:val="clear" w:color="auto" w:fill="auto"/>
          </w:tcPr>
          <w:p w:rsidR="00073C29" w:rsidRPr="00766275" w:rsidRDefault="00073C29" w:rsidP="00073C29">
            <w:pPr>
              <w:numPr>
                <w:ilvl w:val="0"/>
                <w:numId w:val="10"/>
              </w:numPr>
              <w:spacing w:after="0" w:line="240" w:lineRule="auto"/>
              <w:ind w:left="317" w:hanging="317"/>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&gt; 10</w:t>
            </w:r>
          </w:p>
        </w:tc>
        <w:tc>
          <w:tcPr>
            <w:tcW w:w="4029" w:type="dxa"/>
            <w:shd w:val="clear" w:color="auto" w:fill="auto"/>
          </w:tcPr>
          <w:p w:rsidR="00073C29" w:rsidRPr="00766275" w:rsidRDefault="00073C29" w:rsidP="00073C29">
            <w:pPr>
              <w:numPr>
                <w:ilvl w:val="0"/>
                <w:numId w:val="11"/>
              </w:numPr>
              <w:spacing w:after="0" w:line="240" w:lineRule="auto"/>
              <w:ind w:left="294" w:hanging="294"/>
              <w:contextualSpacing/>
              <w:jc w:val="both"/>
              <w:rPr>
                <w:rFonts w:ascii="Bookman Old Style" w:hAnsi="Bookman Old Style" w:cs="Arial"/>
                <w:sz w:val="18"/>
                <w:szCs w:val="18"/>
                <w:lang w:eastAsia="id-ID"/>
              </w:rPr>
            </w:pPr>
            <w:r w:rsidRPr="00766275">
              <w:rPr>
                <w:rFonts w:ascii="Bookman Old Style" w:hAnsi="Bookman Old Style" w:cs="Arial"/>
                <w:sz w:val="18"/>
                <w:szCs w:val="18"/>
                <w:lang w:eastAsia="id-ID"/>
              </w:rPr>
              <w:t>Tercemar Berat (TB)</w:t>
            </w:r>
          </w:p>
        </w:tc>
      </w:tr>
    </w:tbl>
    <w:p w:rsidR="00073C29" w:rsidRPr="00800F01" w:rsidRDefault="000E1F99" w:rsidP="00073C29">
      <w:pPr>
        <w:spacing w:after="0" w:line="360" w:lineRule="auto"/>
        <w:ind w:left="709"/>
        <w:jc w:val="both"/>
        <w:rPr>
          <w:rFonts w:ascii="Bookman Old Style" w:hAnsi="Bookman Old Style" w:cs="Arial"/>
          <w:sz w:val="20"/>
          <w:szCs w:val="20"/>
          <w:lang w:val="id-ID"/>
        </w:rPr>
      </w:pPr>
      <w:r w:rsidRPr="00800F01">
        <w:rPr>
          <w:rFonts w:ascii="Bookman Old Style" w:hAnsi="Bookman Old Style" w:cs="Arial"/>
          <w:sz w:val="20"/>
          <w:szCs w:val="20"/>
          <w:lang w:val="id-ID"/>
        </w:rPr>
        <w:t>Sumber : Dinas LH</w:t>
      </w:r>
    </w:p>
    <w:p w:rsidR="00073C29" w:rsidRPr="00766275" w:rsidRDefault="00073C29" w:rsidP="005A08F6">
      <w:pPr>
        <w:numPr>
          <w:ilvl w:val="0"/>
          <w:numId w:val="12"/>
        </w:numPr>
        <w:spacing w:after="0" w:line="360" w:lineRule="auto"/>
        <w:ind w:left="1134" w:hanging="283"/>
        <w:jc w:val="both"/>
        <w:rPr>
          <w:rFonts w:ascii="Bookman Old Style" w:hAnsi="Bookman Old Style" w:cs="Arial"/>
          <w:sz w:val="24"/>
          <w:szCs w:val="24"/>
          <w:lang w:val="en-ID"/>
        </w:rPr>
      </w:pPr>
      <w:r w:rsidRPr="00766275">
        <w:rPr>
          <w:rFonts w:ascii="Bookman Old Style" w:hAnsi="Bookman Old Style" w:cs="Arial"/>
          <w:sz w:val="24"/>
          <w:szCs w:val="24"/>
          <w:lang w:val="en-ID"/>
        </w:rPr>
        <w:t>Hasil Pengujian Kualitas Air Situ Semester 2 (Musim kemarau), sebagai berikut</w:t>
      </w:r>
      <w:r w:rsidR="005A08F6">
        <w:rPr>
          <w:rFonts w:ascii="Bookman Old Style" w:hAnsi="Bookman Old Style" w:cs="Arial"/>
          <w:sz w:val="24"/>
          <w:szCs w:val="24"/>
          <w:lang w:val="id-ID"/>
        </w:rPr>
        <w:t xml:space="preserve"> </w:t>
      </w:r>
      <w:r w:rsidRPr="00766275">
        <w:rPr>
          <w:rFonts w:ascii="Bookman Old Style" w:hAnsi="Bookman Old Style" w:cs="Arial"/>
          <w:sz w:val="24"/>
          <w:szCs w:val="24"/>
          <w:lang w:val="en-ID"/>
        </w:rPr>
        <w:t>:</w:t>
      </w:r>
    </w:p>
    <w:p w:rsidR="00073C29" w:rsidRPr="00766275" w:rsidRDefault="00073C29" w:rsidP="005A08F6">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Parameter kualitas air situ sebagian besar telah memenuhi kriteria mutu kelas 2 berdasarkan PP No. 82 tahun 2001, dari 37 parameter ada 7 parameter yang tidak sesuai dengan ambang batas baku mutu yang meliputi Nitrit, BOD, COD, Total Fosfat, Klorin Bebas, Tembaga, dan Seng. Hal ini mengalami penurunan dari tahun sebelumnya dimana hanya ada 4 parameter yang masih di atas kriteria mutu air kelas 2 yaitu BOD, COD, Amonia, dan Nitrit</w:t>
      </w:r>
      <w:r w:rsidR="005A08F6">
        <w:rPr>
          <w:rFonts w:ascii="Bookman Old Style" w:hAnsi="Bookman Old Style" w:cs="Arial"/>
          <w:sz w:val="24"/>
          <w:szCs w:val="24"/>
          <w:lang w:val="id-ID"/>
        </w:rPr>
        <w:t>;</w:t>
      </w:r>
    </w:p>
    <w:p w:rsidR="00073C29" w:rsidRPr="00766275" w:rsidRDefault="00073C29" w:rsidP="005A08F6">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Berdasarkan perhitungan Indeks Pencemaran (IP), seluruh titik sampling air situ tercemar ringan. Situ Panjang bagian inlet menunjukkan relatif lebih tercemar dengan IP paling tinggi yaitu 3,93 diikuti oleh outlet Situ panjang dengan IP 3,86 sementara air Situ Angelina di bagian outlet memilki hasil yang terbaik, deng</w:t>
      </w:r>
      <w:r w:rsidR="005A08F6">
        <w:rPr>
          <w:rFonts w:ascii="Bookman Old Style" w:hAnsi="Bookman Old Style" w:cs="Arial"/>
          <w:sz w:val="24"/>
          <w:szCs w:val="24"/>
        </w:rPr>
        <w:t>an nilai Indeks Pencemaran 1,51</w:t>
      </w:r>
      <w:r w:rsidR="005A08F6">
        <w:rPr>
          <w:rFonts w:ascii="Bookman Old Style" w:hAnsi="Bookman Old Style" w:cs="Arial"/>
          <w:sz w:val="24"/>
          <w:szCs w:val="24"/>
          <w:lang w:val="id-ID"/>
        </w:rPr>
        <w:t>;</w:t>
      </w:r>
    </w:p>
    <w:p w:rsidR="00073C29" w:rsidRPr="000E1F99" w:rsidRDefault="00073C29" w:rsidP="005A08F6">
      <w:pPr>
        <w:pStyle w:val="ListParagraph"/>
        <w:numPr>
          <w:ilvl w:val="0"/>
          <w:numId w:val="7"/>
        </w:numPr>
        <w:spacing w:before="0" w:after="0" w:line="360" w:lineRule="auto"/>
        <w:ind w:left="1418" w:hanging="284"/>
        <w:jc w:val="both"/>
        <w:rPr>
          <w:rFonts w:ascii="Bookman Old Style" w:hAnsi="Bookman Old Style" w:cs="Arial"/>
          <w:sz w:val="24"/>
          <w:szCs w:val="24"/>
        </w:rPr>
      </w:pPr>
      <w:r w:rsidRPr="00766275">
        <w:rPr>
          <w:rFonts w:ascii="Bookman Old Style" w:hAnsi="Bookman Old Style" w:cs="Arial"/>
          <w:sz w:val="24"/>
          <w:szCs w:val="24"/>
        </w:rPr>
        <w:t xml:space="preserve">Berdasarkan perhitungan dengan metode Storet, situ kota Bogor tercemar berat. Terjadi kenaikan pencemaran dilihat dari nilai storet di semua situ masing-masing untuk Situ Gede dari -48 ke -56, Situ Panjang dari -30 menjadi -32, </w:t>
      </w:r>
      <w:r w:rsidRPr="00766275">
        <w:rPr>
          <w:rFonts w:ascii="Bookman Old Style" w:hAnsi="Bookman Old Style" w:cs="Arial"/>
          <w:sz w:val="24"/>
          <w:szCs w:val="24"/>
        </w:rPr>
        <w:lastRenderedPageBreak/>
        <w:t>dan Situ Angelina dari -20 menjadi -32. Tingkat pencemaran paling tinggi terjadi pada Situ Gede dengan nilai Storet -56 sedangkan Situ Panjang dan Situ Angelina mempunyai nilai yang sama yaitu -32.</w:t>
      </w:r>
    </w:p>
    <w:p w:rsidR="00073C29" w:rsidRPr="00CE3575" w:rsidRDefault="00073C29" w:rsidP="00CA7B00">
      <w:pPr>
        <w:numPr>
          <w:ilvl w:val="0"/>
          <w:numId w:val="6"/>
        </w:numPr>
        <w:spacing w:after="0" w:line="360" w:lineRule="auto"/>
        <w:ind w:left="1276" w:hanging="425"/>
        <w:jc w:val="both"/>
        <w:rPr>
          <w:rFonts w:ascii="Bookman Old Style" w:hAnsi="Bookman Old Style" w:cs="Arial"/>
          <w:color w:val="000000"/>
          <w:sz w:val="24"/>
          <w:szCs w:val="24"/>
        </w:rPr>
      </w:pPr>
      <w:r w:rsidRPr="00CE3575">
        <w:rPr>
          <w:rFonts w:ascii="Bookman Old Style" w:hAnsi="Bookman Old Style" w:cs="Arial"/>
          <w:color w:val="000000"/>
          <w:sz w:val="24"/>
          <w:szCs w:val="24"/>
        </w:rPr>
        <w:t>Pengujian Kualitas air limbah usaha dan atau/kegiatan</w:t>
      </w:r>
    </w:p>
    <w:p w:rsidR="00073C29" w:rsidRDefault="00073C29" w:rsidP="00CA7B00">
      <w:pPr>
        <w:spacing w:after="0" w:line="360" w:lineRule="auto"/>
        <w:ind w:left="851" w:firstLine="425"/>
        <w:jc w:val="both"/>
        <w:rPr>
          <w:rFonts w:ascii="Bookman Old Style" w:hAnsi="Bookman Old Style" w:cs="Arial"/>
          <w:color w:val="000000"/>
          <w:sz w:val="24"/>
          <w:szCs w:val="24"/>
          <w:lang w:val="id-ID"/>
        </w:rPr>
      </w:pPr>
      <w:r w:rsidRPr="00CE3575">
        <w:rPr>
          <w:rFonts w:ascii="Bookman Old Style" w:hAnsi="Bookman Old Style" w:cs="Arial"/>
          <w:color w:val="000000"/>
          <w:sz w:val="24"/>
          <w:szCs w:val="24"/>
        </w:rPr>
        <w:t>Pengujian kualitas air limbah usaha dan atau/kegiatan dilaksanakan 2 kali dengan masing-masing dilakukan di 40 (empat puluh) kegiatan usaha, dengan melihat hasil dalam tabel 3.</w:t>
      </w:r>
      <w:r w:rsidR="00CA7B00" w:rsidRPr="00CE3575">
        <w:rPr>
          <w:rFonts w:ascii="Bookman Old Style" w:hAnsi="Bookman Old Style" w:cs="Arial"/>
          <w:color w:val="000000"/>
          <w:sz w:val="24"/>
          <w:szCs w:val="24"/>
          <w:lang w:val="id-ID"/>
        </w:rPr>
        <w:t>4</w:t>
      </w:r>
      <w:r w:rsidRPr="00CE3575">
        <w:rPr>
          <w:rFonts w:ascii="Bookman Old Style" w:hAnsi="Bookman Old Style" w:cs="Arial"/>
          <w:color w:val="000000"/>
          <w:sz w:val="24"/>
          <w:szCs w:val="24"/>
        </w:rPr>
        <w:t>. sebagai berikut :</w:t>
      </w:r>
    </w:p>
    <w:p w:rsidR="006F12D2" w:rsidRPr="006F12D2" w:rsidRDefault="006F12D2" w:rsidP="00CA7B00">
      <w:pPr>
        <w:spacing w:after="0" w:line="360" w:lineRule="auto"/>
        <w:ind w:left="851" w:firstLine="425"/>
        <w:jc w:val="both"/>
        <w:rPr>
          <w:rFonts w:ascii="Bookman Old Style" w:hAnsi="Bookman Old Style" w:cs="Arial"/>
          <w:color w:val="000000"/>
          <w:sz w:val="24"/>
          <w:szCs w:val="24"/>
          <w:lang w:val="id-ID"/>
        </w:rPr>
      </w:pPr>
    </w:p>
    <w:p w:rsidR="00073C29" w:rsidRPr="00CE3575" w:rsidRDefault="00073C29" w:rsidP="0012119F">
      <w:pPr>
        <w:pStyle w:val="Default"/>
        <w:jc w:val="center"/>
        <w:rPr>
          <w:rFonts w:ascii="Bookman Old Style" w:hAnsi="Bookman Old Style" w:cs="Arial"/>
          <w:bCs/>
        </w:rPr>
      </w:pPr>
      <w:r w:rsidRPr="00CE3575">
        <w:rPr>
          <w:rFonts w:ascii="Bookman Old Style" w:hAnsi="Bookman Old Style" w:cs="Arial"/>
          <w:bCs/>
        </w:rPr>
        <w:t>Tabel 3.</w:t>
      </w:r>
      <w:r w:rsidR="00A6423B" w:rsidRPr="00CE3575">
        <w:rPr>
          <w:rFonts w:ascii="Bookman Old Style" w:hAnsi="Bookman Old Style" w:cs="Arial"/>
          <w:bCs/>
          <w:lang w:val="id-ID"/>
        </w:rPr>
        <w:t>4</w:t>
      </w:r>
      <w:r w:rsidRPr="00CE3575">
        <w:rPr>
          <w:rFonts w:ascii="Bookman Old Style" w:hAnsi="Bookman Old Style" w:cs="Arial"/>
          <w:bCs/>
        </w:rPr>
        <w:t>.</w:t>
      </w:r>
    </w:p>
    <w:p w:rsidR="00073C29" w:rsidRPr="00CE3575" w:rsidRDefault="00073C29" w:rsidP="0012119F">
      <w:pPr>
        <w:pStyle w:val="Default"/>
        <w:jc w:val="center"/>
        <w:rPr>
          <w:rFonts w:ascii="Bookman Old Style" w:hAnsi="Bookman Old Style" w:cs="Arial"/>
          <w:bCs/>
          <w:lang w:val="id-ID"/>
        </w:rPr>
      </w:pPr>
      <w:r w:rsidRPr="00CE3575">
        <w:rPr>
          <w:rFonts w:ascii="Bookman Old Style" w:hAnsi="Bookman Old Style" w:cs="Arial"/>
          <w:bCs/>
        </w:rPr>
        <w:t>Pengujian Kualitas Air Limbah</w:t>
      </w:r>
    </w:p>
    <w:tbl>
      <w:tblPr>
        <w:tblW w:w="86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134"/>
        <w:gridCol w:w="850"/>
        <w:gridCol w:w="907"/>
        <w:gridCol w:w="1078"/>
        <w:gridCol w:w="850"/>
        <w:gridCol w:w="1033"/>
        <w:gridCol w:w="1093"/>
        <w:gridCol w:w="850"/>
      </w:tblGrid>
      <w:tr w:rsidR="00073C29" w:rsidRPr="00CE3575" w:rsidTr="0012119F">
        <w:tc>
          <w:tcPr>
            <w:tcW w:w="2835" w:type="dxa"/>
            <w:gridSpan w:val="3"/>
            <w:shd w:val="clear" w:color="auto" w:fill="auto"/>
          </w:tcPr>
          <w:p w:rsidR="00073C29" w:rsidRPr="00CE3575" w:rsidRDefault="00073C29" w:rsidP="00073C29">
            <w:pPr>
              <w:jc w:val="center"/>
              <w:rPr>
                <w:rFonts w:ascii="Bookman Old Style" w:hAnsi="Bookman Old Style" w:cs="Arial"/>
                <w:sz w:val="18"/>
                <w:szCs w:val="18"/>
              </w:rPr>
            </w:pPr>
            <w:r w:rsidRPr="00CE3575">
              <w:rPr>
                <w:rFonts w:ascii="Bookman Old Style" w:hAnsi="Bookman Old Style" w:cs="Arial"/>
                <w:sz w:val="18"/>
                <w:szCs w:val="18"/>
              </w:rPr>
              <w:t>Pengujian Kwartal 1</w:t>
            </w:r>
          </w:p>
        </w:tc>
        <w:tc>
          <w:tcPr>
            <w:tcW w:w="2835" w:type="dxa"/>
            <w:gridSpan w:val="3"/>
            <w:shd w:val="clear" w:color="auto" w:fill="auto"/>
          </w:tcPr>
          <w:p w:rsidR="00073C29" w:rsidRPr="00CE3575" w:rsidRDefault="00073C29" w:rsidP="00073C29">
            <w:pPr>
              <w:tabs>
                <w:tab w:val="left" w:pos="567"/>
              </w:tabs>
              <w:jc w:val="center"/>
              <w:rPr>
                <w:rFonts w:ascii="Bookman Old Style" w:hAnsi="Bookman Old Style" w:cs="Arial"/>
                <w:sz w:val="18"/>
                <w:szCs w:val="18"/>
              </w:rPr>
            </w:pPr>
            <w:r w:rsidRPr="00CE3575">
              <w:rPr>
                <w:rFonts w:ascii="Bookman Old Style" w:hAnsi="Bookman Old Style" w:cs="Arial"/>
                <w:sz w:val="18"/>
                <w:szCs w:val="18"/>
              </w:rPr>
              <w:t>Pengujian Kwartal 2</w:t>
            </w:r>
          </w:p>
        </w:tc>
        <w:tc>
          <w:tcPr>
            <w:tcW w:w="2976" w:type="dxa"/>
            <w:gridSpan w:val="3"/>
            <w:shd w:val="clear" w:color="auto" w:fill="auto"/>
          </w:tcPr>
          <w:p w:rsidR="00073C29" w:rsidRPr="00CE3575" w:rsidRDefault="00073C29" w:rsidP="00073C29">
            <w:pPr>
              <w:tabs>
                <w:tab w:val="left" w:pos="567"/>
              </w:tabs>
              <w:jc w:val="center"/>
              <w:rPr>
                <w:rFonts w:ascii="Bookman Old Style" w:hAnsi="Bookman Old Style" w:cs="Arial"/>
                <w:sz w:val="18"/>
                <w:szCs w:val="18"/>
              </w:rPr>
            </w:pPr>
            <w:r w:rsidRPr="00CE3575">
              <w:rPr>
                <w:rFonts w:ascii="Bookman Old Style" w:hAnsi="Bookman Old Style" w:cs="Arial"/>
                <w:sz w:val="18"/>
                <w:szCs w:val="18"/>
              </w:rPr>
              <w:t>Pengujian Kwartal 3</w:t>
            </w:r>
          </w:p>
        </w:tc>
      </w:tr>
      <w:tr w:rsidR="00073C29" w:rsidRPr="00CE3575" w:rsidTr="0012119F">
        <w:tc>
          <w:tcPr>
            <w:tcW w:w="851"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Jumlah</w:t>
            </w:r>
          </w:p>
        </w:tc>
        <w:tc>
          <w:tcPr>
            <w:tcW w:w="1134"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Memenuhi BMAL</w:t>
            </w:r>
          </w:p>
        </w:tc>
        <w:tc>
          <w:tcPr>
            <w:tcW w:w="850"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w:t>
            </w:r>
          </w:p>
        </w:tc>
        <w:tc>
          <w:tcPr>
            <w:tcW w:w="907"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Jumlah</w:t>
            </w:r>
          </w:p>
        </w:tc>
        <w:tc>
          <w:tcPr>
            <w:tcW w:w="1078"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Memenuhi BMAL</w:t>
            </w:r>
          </w:p>
        </w:tc>
        <w:tc>
          <w:tcPr>
            <w:tcW w:w="850"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w:t>
            </w:r>
          </w:p>
        </w:tc>
        <w:tc>
          <w:tcPr>
            <w:tcW w:w="1033"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Jumlah</w:t>
            </w:r>
          </w:p>
        </w:tc>
        <w:tc>
          <w:tcPr>
            <w:tcW w:w="1093"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Memenu</w:t>
            </w:r>
            <w:r w:rsidRPr="00CE3575">
              <w:rPr>
                <w:rFonts w:ascii="Bookman Old Style" w:hAnsi="Bookman Old Style" w:cs="Arial"/>
                <w:sz w:val="16"/>
                <w:szCs w:val="16"/>
                <w:lang w:val="id-ID"/>
              </w:rPr>
              <w:t>h</w:t>
            </w:r>
            <w:r w:rsidRPr="00CE3575">
              <w:rPr>
                <w:rFonts w:ascii="Bookman Old Style" w:hAnsi="Bookman Old Style" w:cs="Arial"/>
                <w:sz w:val="16"/>
                <w:szCs w:val="16"/>
              </w:rPr>
              <w:t>i BMAL</w:t>
            </w:r>
          </w:p>
        </w:tc>
        <w:tc>
          <w:tcPr>
            <w:tcW w:w="850" w:type="dxa"/>
            <w:shd w:val="clear" w:color="auto" w:fill="auto"/>
          </w:tcPr>
          <w:p w:rsidR="00073C29" w:rsidRPr="00CE3575" w:rsidRDefault="00073C29" w:rsidP="00073C29">
            <w:pPr>
              <w:tabs>
                <w:tab w:val="left" w:pos="567"/>
              </w:tabs>
              <w:jc w:val="center"/>
              <w:rPr>
                <w:rFonts w:ascii="Bookman Old Style" w:hAnsi="Bookman Old Style" w:cs="Arial"/>
                <w:sz w:val="16"/>
                <w:szCs w:val="16"/>
              </w:rPr>
            </w:pPr>
            <w:r w:rsidRPr="00CE3575">
              <w:rPr>
                <w:rFonts w:ascii="Bookman Old Style" w:hAnsi="Bookman Old Style" w:cs="Arial"/>
                <w:sz w:val="16"/>
                <w:szCs w:val="16"/>
              </w:rPr>
              <w:t>%</w:t>
            </w:r>
          </w:p>
        </w:tc>
      </w:tr>
      <w:tr w:rsidR="00073C29" w:rsidRPr="00766275" w:rsidTr="0012119F">
        <w:tc>
          <w:tcPr>
            <w:tcW w:w="851"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35</w:t>
            </w:r>
          </w:p>
        </w:tc>
        <w:tc>
          <w:tcPr>
            <w:tcW w:w="1134" w:type="dxa"/>
          </w:tcPr>
          <w:p w:rsidR="00073C29" w:rsidRPr="00766275" w:rsidRDefault="00073C29" w:rsidP="00073C29">
            <w:pPr>
              <w:tabs>
                <w:tab w:val="left" w:pos="567"/>
              </w:tabs>
              <w:jc w:val="center"/>
              <w:rPr>
                <w:rFonts w:ascii="Bookman Old Style" w:hAnsi="Bookman Old Style" w:cs="Arial"/>
                <w:sz w:val="18"/>
                <w:szCs w:val="18"/>
              </w:rPr>
            </w:pPr>
            <w:r w:rsidRPr="00766275">
              <w:rPr>
                <w:rFonts w:ascii="Bookman Old Style" w:hAnsi="Bookman Old Style" w:cs="Arial"/>
                <w:sz w:val="18"/>
                <w:szCs w:val="18"/>
              </w:rPr>
              <w:t>5</w:t>
            </w:r>
          </w:p>
        </w:tc>
        <w:tc>
          <w:tcPr>
            <w:tcW w:w="850"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14,28</w:t>
            </w:r>
          </w:p>
        </w:tc>
        <w:tc>
          <w:tcPr>
            <w:tcW w:w="907"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35</w:t>
            </w:r>
          </w:p>
        </w:tc>
        <w:tc>
          <w:tcPr>
            <w:tcW w:w="1078"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6</w:t>
            </w:r>
          </w:p>
        </w:tc>
        <w:tc>
          <w:tcPr>
            <w:tcW w:w="850"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17,14</w:t>
            </w:r>
          </w:p>
        </w:tc>
        <w:tc>
          <w:tcPr>
            <w:tcW w:w="1033"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35</w:t>
            </w:r>
          </w:p>
        </w:tc>
        <w:tc>
          <w:tcPr>
            <w:tcW w:w="1093" w:type="dxa"/>
          </w:tcPr>
          <w:p w:rsidR="00073C29" w:rsidRPr="00766275" w:rsidRDefault="00073C29" w:rsidP="00073C29">
            <w:pPr>
              <w:tabs>
                <w:tab w:val="left" w:pos="567"/>
              </w:tabs>
              <w:jc w:val="center"/>
              <w:rPr>
                <w:rFonts w:ascii="Bookman Old Style" w:hAnsi="Bookman Old Style" w:cs="Arial"/>
                <w:sz w:val="18"/>
                <w:szCs w:val="18"/>
                <w:lang w:val="en-ID"/>
              </w:rPr>
            </w:pPr>
            <w:r w:rsidRPr="00766275">
              <w:rPr>
                <w:rFonts w:ascii="Bookman Old Style" w:hAnsi="Bookman Old Style" w:cs="Arial"/>
                <w:sz w:val="18"/>
                <w:szCs w:val="18"/>
                <w:lang w:val="en-ID"/>
              </w:rPr>
              <w:t>6</w:t>
            </w:r>
          </w:p>
        </w:tc>
        <w:tc>
          <w:tcPr>
            <w:tcW w:w="850" w:type="dxa"/>
          </w:tcPr>
          <w:p w:rsidR="00073C29" w:rsidRPr="00766275" w:rsidRDefault="00073C29" w:rsidP="00073C29">
            <w:pPr>
              <w:tabs>
                <w:tab w:val="left" w:pos="567"/>
              </w:tabs>
              <w:jc w:val="center"/>
              <w:rPr>
                <w:rFonts w:ascii="Bookman Old Style" w:hAnsi="Bookman Old Style" w:cs="Arial"/>
                <w:sz w:val="18"/>
                <w:szCs w:val="18"/>
              </w:rPr>
            </w:pPr>
            <w:r w:rsidRPr="00766275">
              <w:rPr>
                <w:rFonts w:ascii="Bookman Old Style" w:hAnsi="Bookman Old Style" w:cs="Arial"/>
                <w:sz w:val="18"/>
                <w:szCs w:val="18"/>
              </w:rPr>
              <w:t>17,14</w:t>
            </w:r>
          </w:p>
        </w:tc>
      </w:tr>
    </w:tbl>
    <w:p w:rsidR="00CA7B00" w:rsidRPr="006F12D2" w:rsidRDefault="000E1F99" w:rsidP="006F12D2">
      <w:pPr>
        <w:ind w:firstLine="142"/>
        <w:rPr>
          <w:rFonts w:ascii="Bookman Old Style" w:hAnsi="Bookman Old Style" w:cs="Arial"/>
          <w:color w:val="000000"/>
          <w:sz w:val="20"/>
          <w:szCs w:val="20"/>
          <w:lang w:val="id-ID"/>
        </w:rPr>
      </w:pPr>
      <w:r w:rsidRPr="006F12D2">
        <w:rPr>
          <w:rFonts w:ascii="Bookman Old Style" w:hAnsi="Bookman Old Style" w:cs="Arial"/>
          <w:color w:val="000000"/>
          <w:sz w:val="20"/>
          <w:szCs w:val="20"/>
          <w:lang w:val="id-ID"/>
        </w:rPr>
        <w:t>Sumber : Dinas LH</w:t>
      </w:r>
    </w:p>
    <w:p w:rsidR="00073C29" w:rsidRPr="00766275" w:rsidRDefault="00073C29" w:rsidP="00CA7B00">
      <w:pPr>
        <w:spacing w:after="0" w:line="360" w:lineRule="auto"/>
        <w:ind w:left="567"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Berdasarkan hasil pengujian tersebut dapat disampaikan hasil</w:t>
      </w:r>
      <w:r w:rsidR="000E1F99" w:rsidRPr="00CA7B00">
        <w:rPr>
          <w:rFonts w:ascii="Bookman Old Style" w:hAnsi="Bookman Old Style" w:cs="Arial"/>
          <w:color w:val="000000"/>
          <w:sz w:val="24"/>
          <w:szCs w:val="24"/>
        </w:rPr>
        <w:t xml:space="preserve"> </w:t>
      </w:r>
      <w:r w:rsidRPr="00766275">
        <w:rPr>
          <w:rFonts w:ascii="Bookman Old Style" w:hAnsi="Bookman Old Style" w:cs="Arial"/>
          <w:color w:val="000000"/>
          <w:sz w:val="24"/>
          <w:szCs w:val="24"/>
        </w:rPr>
        <w:t>sebagai berikut</w:t>
      </w:r>
      <w:r w:rsidR="00CA7B00">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w:t>
      </w:r>
    </w:p>
    <w:p w:rsidR="00073C29" w:rsidRPr="00766275" w:rsidRDefault="00073C29" w:rsidP="00CA7B00">
      <w:pPr>
        <w:pStyle w:val="ListParagraph"/>
        <w:numPr>
          <w:ilvl w:val="0"/>
          <w:numId w:val="4"/>
        </w:numPr>
        <w:spacing w:before="0" w:after="0" w:line="360" w:lineRule="auto"/>
        <w:ind w:left="851" w:hanging="284"/>
        <w:jc w:val="both"/>
        <w:rPr>
          <w:rFonts w:ascii="Bookman Old Style" w:hAnsi="Bookman Old Style" w:cs="Arial"/>
          <w:sz w:val="24"/>
          <w:szCs w:val="24"/>
          <w:lang w:val="id-ID"/>
        </w:rPr>
      </w:pPr>
      <w:r w:rsidRPr="00766275">
        <w:rPr>
          <w:rFonts w:ascii="Bookman Old Style" w:hAnsi="Bookman Old Style" w:cs="Arial"/>
          <w:sz w:val="24"/>
          <w:szCs w:val="24"/>
          <w:lang w:val="id-ID"/>
        </w:rPr>
        <w:t>Kegiatan usaha yang memenuhi baku mutu adalah kegiatan usaha bengkel, rumah sakit dan industri, hal tersebut menunjukkan kepatuhan terhadap regulasi yang telah ditetapkan.  Sementara kegiatan usaha perhotelan dan rumah makan serta sebagian rumah sakit belum memenuhi baku mutu. Baku mutu air limbah kegiatan yang diambil sampelnya mengacu pada Permen LH nomor 5 Tahun 20</w:t>
      </w:r>
      <w:r w:rsidR="00CA7B00">
        <w:rPr>
          <w:rFonts w:ascii="Bookman Old Style" w:hAnsi="Bookman Old Style" w:cs="Arial"/>
          <w:sz w:val="24"/>
          <w:szCs w:val="24"/>
          <w:lang w:val="id-ID"/>
        </w:rPr>
        <w:t>14 tentang Baku Mutu Air Limbah;</w:t>
      </w:r>
      <w:r w:rsidRPr="00766275">
        <w:rPr>
          <w:rFonts w:ascii="Bookman Old Style" w:hAnsi="Bookman Old Style" w:cs="Arial"/>
          <w:sz w:val="24"/>
          <w:szCs w:val="24"/>
          <w:lang w:val="id-ID"/>
        </w:rPr>
        <w:t xml:space="preserve">   </w:t>
      </w:r>
    </w:p>
    <w:p w:rsidR="00073C29" w:rsidRPr="00766275" w:rsidRDefault="00073C29" w:rsidP="00CA7B00">
      <w:pPr>
        <w:pStyle w:val="ListParagraph"/>
        <w:numPr>
          <w:ilvl w:val="0"/>
          <w:numId w:val="4"/>
        </w:numPr>
        <w:spacing w:before="0" w:after="0" w:line="360" w:lineRule="auto"/>
        <w:ind w:left="851" w:hanging="284"/>
        <w:jc w:val="both"/>
        <w:rPr>
          <w:rFonts w:ascii="Bookman Old Style" w:hAnsi="Bookman Old Style" w:cs="Arial"/>
          <w:sz w:val="24"/>
          <w:szCs w:val="24"/>
          <w:lang w:val="id-ID"/>
        </w:rPr>
      </w:pPr>
      <w:r w:rsidRPr="00766275">
        <w:rPr>
          <w:rFonts w:ascii="Bookman Old Style" w:hAnsi="Bookman Old Style" w:cs="Arial"/>
          <w:sz w:val="24"/>
          <w:szCs w:val="24"/>
          <w:lang w:val="id-ID"/>
        </w:rPr>
        <w:t>Berdasarkan karakteristik air limbah pada kegiatan yang dipantau dimana sebagian besar masalah yang timbul adalah pada penyisihan BOD, COD, TSS, dan Amonia, maka teknologi pengolahan air limbah secara biologi yang effisien belum dilakukan dengan benar oleh pel</w:t>
      </w:r>
      <w:r w:rsidR="00CA7B00">
        <w:rPr>
          <w:rFonts w:ascii="Bookman Old Style" w:hAnsi="Bookman Old Style" w:cs="Arial"/>
          <w:sz w:val="24"/>
          <w:szCs w:val="24"/>
          <w:lang w:val="id-ID"/>
        </w:rPr>
        <w:t>aku kegiatan;</w:t>
      </w:r>
    </w:p>
    <w:p w:rsidR="00073C29" w:rsidRPr="00766275" w:rsidRDefault="00073C29" w:rsidP="00CA7B00">
      <w:pPr>
        <w:pStyle w:val="ListParagraph"/>
        <w:numPr>
          <w:ilvl w:val="0"/>
          <w:numId w:val="4"/>
        </w:numPr>
        <w:spacing w:before="0" w:after="0" w:line="360" w:lineRule="auto"/>
        <w:ind w:left="851" w:hanging="284"/>
        <w:jc w:val="both"/>
        <w:rPr>
          <w:rFonts w:ascii="Bookman Old Style" w:hAnsi="Bookman Old Style" w:cs="Arial"/>
          <w:sz w:val="24"/>
          <w:szCs w:val="24"/>
          <w:lang w:val="id-ID"/>
        </w:rPr>
      </w:pPr>
      <w:r w:rsidRPr="00766275">
        <w:rPr>
          <w:rFonts w:ascii="Bookman Old Style" w:hAnsi="Bookman Old Style" w:cs="Arial"/>
          <w:sz w:val="24"/>
          <w:szCs w:val="24"/>
          <w:lang w:val="id-ID"/>
        </w:rPr>
        <w:t>Saran yang diberikan untuk perbaikan selanju</w:t>
      </w:r>
      <w:r w:rsidR="000E1F99">
        <w:rPr>
          <w:rFonts w:ascii="Bookman Old Style" w:hAnsi="Bookman Old Style" w:cs="Arial"/>
          <w:sz w:val="24"/>
          <w:szCs w:val="24"/>
          <w:lang w:val="id-ID"/>
        </w:rPr>
        <w:t>tnya sebagai berikut</w:t>
      </w:r>
      <w:r w:rsidR="00CA7B00">
        <w:rPr>
          <w:rFonts w:ascii="Bookman Old Style" w:hAnsi="Bookman Old Style" w:cs="Arial"/>
          <w:sz w:val="24"/>
          <w:szCs w:val="24"/>
          <w:lang w:val="id-ID"/>
        </w:rPr>
        <w:t xml:space="preserve"> </w:t>
      </w:r>
      <w:r w:rsidRPr="00766275">
        <w:rPr>
          <w:rFonts w:ascii="Bookman Old Style" w:hAnsi="Bookman Old Style" w:cs="Arial"/>
          <w:sz w:val="24"/>
          <w:szCs w:val="24"/>
          <w:lang w:val="id-ID"/>
        </w:rPr>
        <w:t>:</w:t>
      </w:r>
    </w:p>
    <w:p w:rsidR="00073C29" w:rsidRPr="00766275" w:rsidRDefault="00073C29" w:rsidP="00407F9B">
      <w:pPr>
        <w:pStyle w:val="ListParagraph"/>
        <w:numPr>
          <w:ilvl w:val="0"/>
          <w:numId w:val="5"/>
        </w:numPr>
        <w:spacing w:before="0"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rPr>
        <w:lastRenderedPageBreak/>
        <w:t>Memberikan bimbingan teknis kepada pelaku kegiatan tentang teknologi pengolahan air limbah yang sesuai dengan kegiatan dan karakteristik limbahnya</w:t>
      </w:r>
      <w:r w:rsidRPr="00766275">
        <w:rPr>
          <w:rFonts w:ascii="Bookman Old Style" w:hAnsi="Bookman Old Style" w:cs="Arial"/>
          <w:sz w:val="24"/>
          <w:szCs w:val="24"/>
          <w:lang w:val="id-ID"/>
        </w:rPr>
        <w:t>.</w:t>
      </w:r>
    </w:p>
    <w:p w:rsidR="00073C29" w:rsidRPr="00766275" w:rsidRDefault="00073C29" w:rsidP="00407F9B">
      <w:pPr>
        <w:pStyle w:val="ListParagraph"/>
        <w:numPr>
          <w:ilvl w:val="0"/>
          <w:numId w:val="5"/>
        </w:numPr>
        <w:spacing w:before="0"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rPr>
        <w:t>Memberikan himbauan kepada pelaku kegiatan juga perlu dilakukan tentang pengoperasioan dan maintenance IPAL yang telah dibuat sesuai dengan karakteristik air limbahnya, sehingga effisiensi IPAL yang telah dibuat dengan benar dapat konsisten bekerja, sebagai contoh frekuensi pembuangan lumpur pada pengolahan secara biologi, menjaga supply oksigen pada bak pengolahan biologi, pembubuhan koagulan pada pengolahan fisika, dan sebagainya</w:t>
      </w:r>
      <w:r w:rsidRPr="00407F9B">
        <w:rPr>
          <w:rFonts w:ascii="Bookman Old Style" w:hAnsi="Bookman Old Style" w:cs="Arial"/>
          <w:sz w:val="24"/>
          <w:szCs w:val="24"/>
        </w:rPr>
        <w:t>.</w:t>
      </w:r>
    </w:p>
    <w:p w:rsidR="00073C29" w:rsidRPr="00766275" w:rsidRDefault="00073C29" w:rsidP="00407F9B">
      <w:pPr>
        <w:pStyle w:val="ListParagraph"/>
        <w:numPr>
          <w:ilvl w:val="0"/>
          <w:numId w:val="5"/>
        </w:numPr>
        <w:spacing w:before="0"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rPr>
        <w:t>Memberikan pendidikan produksi bersih atau waste minimization bagi pelaku kegiatan sesuai hirarki pengelolaan limbah yang telah berlaku internasional maupun nasional.</w:t>
      </w:r>
    </w:p>
    <w:p w:rsidR="00073C29" w:rsidRPr="00766275" w:rsidRDefault="00073C29" w:rsidP="00407F9B">
      <w:pPr>
        <w:pStyle w:val="ListParagraph"/>
        <w:numPr>
          <w:ilvl w:val="0"/>
          <w:numId w:val="5"/>
        </w:numPr>
        <w:spacing w:before="0"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rPr>
        <w:t>Memberikan penghargaan (reward) terhadap pelaku kegiatan yang air limbahnya masih memenuhi BMAL sehingga mereka memiliki motivasi untuk mampu mempertahankan kinerjanya.</w:t>
      </w:r>
    </w:p>
    <w:p w:rsidR="00073C29" w:rsidRPr="00CE3575" w:rsidRDefault="00073C29" w:rsidP="00506436">
      <w:pPr>
        <w:numPr>
          <w:ilvl w:val="0"/>
          <w:numId w:val="6"/>
        </w:numPr>
        <w:spacing w:after="0" w:line="360" w:lineRule="auto"/>
        <w:ind w:left="1276" w:hanging="425"/>
        <w:jc w:val="both"/>
        <w:rPr>
          <w:rFonts w:ascii="Bookman Old Style" w:hAnsi="Bookman Old Style" w:cs="Arial"/>
          <w:color w:val="000000"/>
          <w:sz w:val="24"/>
          <w:szCs w:val="24"/>
        </w:rPr>
      </w:pPr>
      <w:r w:rsidRPr="00CE3575">
        <w:rPr>
          <w:rFonts w:ascii="Bookman Old Style" w:hAnsi="Bookman Old Style" w:cs="Arial"/>
          <w:color w:val="000000"/>
          <w:sz w:val="24"/>
          <w:szCs w:val="24"/>
        </w:rPr>
        <w:t>Pengujian dan Analisa Kualitas Air Sumur</w:t>
      </w:r>
    </w:p>
    <w:p w:rsidR="00073C29" w:rsidRPr="00766275" w:rsidRDefault="00073C29" w:rsidP="00506436">
      <w:pPr>
        <w:pStyle w:val="ListParagraph"/>
        <w:spacing w:before="0" w:after="0" w:line="360" w:lineRule="auto"/>
        <w:ind w:left="851" w:firstLine="425"/>
        <w:jc w:val="both"/>
        <w:rPr>
          <w:rFonts w:ascii="Bookman Old Style" w:hAnsi="Bookman Old Style" w:cs="Arial"/>
          <w:i/>
        </w:rPr>
      </w:pPr>
      <w:r w:rsidRPr="00766275">
        <w:rPr>
          <w:rFonts w:ascii="Bookman Old Style" w:hAnsi="Bookman Old Style" w:cs="Arial"/>
          <w:sz w:val="24"/>
          <w:szCs w:val="24"/>
        </w:rPr>
        <w:t>Pengujian dan Analisa kualitas sumur dilakukan sebanyak 20 sample</w:t>
      </w:r>
      <w:r w:rsidR="00506436">
        <w:rPr>
          <w:rFonts w:ascii="Bookman Old Style" w:hAnsi="Bookman Old Style" w:cs="Arial"/>
          <w:sz w:val="24"/>
          <w:szCs w:val="24"/>
        </w:rPr>
        <w:t xml:space="preserve"> di 6 wilayah Kecamatan dengan </w:t>
      </w:r>
      <w:r w:rsidRPr="00766275">
        <w:rPr>
          <w:rFonts w:ascii="Bookman Old Style" w:hAnsi="Bookman Old Style" w:cs="Arial"/>
          <w:sz w:val="24"/>
          <w:szCs w:val="24"/>
        </w:rPr>
        <w:t xml:space="preserve">1 kali pengambilan sample </w:t>
      </w:r>
      <w:r w:rsidRPr="00766275">
        <w:rPr>
          <w:rFonts w:ascii="Bookman Old Style" w:hAnsi="Bookman Old Style" w:cs="Arial"/>
          <w:color w:val="000000"/>
          <w:sz w:val="24"/>
          <w:szCs w:val="24"/>
        </w:rPr>
        <w:t>Hasil pengujian kualitas air sumur sebagai berikut :</w:t>
      </w:r>
    </w:p>
    <w:p w:rsidR="00073C29" w:rsidRPr="00766275" w:rsidRDefault="00073C29" w:rsidP="00506436">
      <w:pPr>
        <w:pStyle w:val="ListParagraph"/>
        <w:numPr>
          <w:ilvl w:val="0"/>
          <w:numId w:val="13"/>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Sebagian besar kualitas air sumur penduduk Kota Bogor tidak memenuhi baku yang dipersyaratkan oleh Peraturan Menteri Kesehatan Republik Indonesia Nomor 32 tahun 2017 (Tabel 1-3) tentang tentang Standar Baku Mutu Kesehatan Lingkungan dan Persyaratan Kesehatan Air Untuk Keperluan Higiene Sanitasi, Kolam Renang, Solus P</w:t>
      </w:r>
      <w:r w:rsidR="00506436">
        <w:rPr>
          <w:rFonts w:ascii="Bookman Old Style" w:hAnsi="Bookman Old Style" w:cs="Arial"/>
          <w:sz w:val="24"/>
          <w:szCs w:val="24"/>
          <w:lang w:val="id-ID"/>
        </w:rPr>
        <w:t>er Aqua, dan Pemandian Umum;</w:t>
      </w:r>
      <w:r w:rsidRPr="00766275">
        <w:rPr>
          <w:rFonts w:ascii="Bookman Old Style" w:hAnsi="Bookman Old Style" w:cs="Arial"/>
          <w:sz w:val="24"/>
          <w:szCs w:val="24"/>
          <w:lang w:val="id-ID"/>
        </w:rPr>
        <w:t xml:space="preserve"> </w:t>
      </w:r>
    </w:p>
    <w:p w:rsidR="00073C29" w:rsidRPr="00766275" w:rsidRDefault="00073C29" w:rsidP="00506436">
      <w:pPr>
        <w:pStyle w:val="ListParagraph"/>
        <w:numPr>
          <w:ilvl w:val="0"/>
          <w:numId w:val="13"/>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Dari 20 sampel sumur, hanya 3 sumur (15%) yang airnya memenuhi baku mutu yaitu di Kecamatan Bogor Barat (ada 2 sumur) dan Keca</w:t>
      </w:r>
      <w:r w:rsidR="00506436">
        <w:rPr>
          <w:rFonts w:ascii="Bookman Old Style" w:hAnsi="Bookman Old Style" w:cs="Arial"/>
          <w:sz w:val="24"/>
          <w:szCs w:val="24"/>
          <w:lang w:val="id-ID"/>
        </w:rPr>
        <w:t>matan Bogor Utara (ada 1 sumur);</w:t>
      </w:r>
    </w:p>
    <w:p w:rsidR="00A6423B" w:rsidRPr="008C4852" w:rsidRDefault="00073C29" w:rsidP="00506436">
      <w:pPr>
        <w:pStyle w:val="ListParagraph"/>
        <w:numPr>
          <w:ilvl w:val="0"/>
          <w:numId w:val="13"/>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Parameter yang paling banyak tidak memenuhi baku mutu adalah pH (15 sumur) diikuti oleh parameter Mangan (5 sumur), Nitrat (1 sumur) dan Total Coliform (1 sumur), dan E. Coli (1 sumur).</w:t>
      </w:r>
    </w:p>
    <w:p w:rsidR="00073C29" w:rsidRPr="00CE3575" w:rsidRDefault="00D5019C" w:rsidP="00D5019C">
      <w:pPr>
        <w:pStyle w:val="ListParagraph"/>
        <w:numPr>
          <w:ilvl w:val="0"/>
          <w:numId w:val="46"/>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lastRenderedPageBreak/>
        <w:t xml:space="preserve">Pengendalian </w:t>
      </w:r>
      <w:r w:rsidRPr="00CE3575">
        <w:rPr>
          <w:rFonts w:ascii="Bookman Old Style" w:hAnsi="Bookman Old Style" w:cs="Arial"/>
          <w:bCs/>
          <w:sz w:val="24"/>
          <w:szCs w:val="24"/>
          <w:lang w:val="id-ID"/>
        </w:rPr>
        <w:t>P</w:t>
      </w:r>
      <w:r w:rsidR="00073C29" w:rsidRPr="00CE3575">
        <w:rPr>
          <w:rFonts w:ascii="Bookman Old Style" w:hAnsi="Bookman Old Style" w:cs="Arial"/>
          <w:bCs/>
          <w:sz w:val="24"/>
          <w:szCs w:val="24"/>
        </w:rPr>
        <w:t>encemaran Udara</w:t>
      </w:r>
    </w:p>
    <w:p w:rsidR="00073C29" w:rsidRPr="00766275" w:rsidRDefault="00073C29" w:rsidP="005A5425">
      <w:pPr>
        <w:autoSpaceDE w:val="0"/>
        <w:autoSpaceDN w:val="0"/>
        <w:adjustRightInd w:val="0"/>
        <w:spacing w:after="0" w:line="360" w:lineRule="auto"/>
        <w:ind w:left="851" w:firstLine="425"/>
        <w:jc w:val="both"/>
        <w:rPr>
          <w:rFonts w:ascii="Bookman Old Style" w:hAnsi="Bookman Old Style" w:cs="Arial"/>
          <w:sz w:val="24"/>
          <w:szCs w:val="24"/>
        </w:rPr>
      </w:pPr>
      <w:r w:rsidRPr="00766275">
        <w:rPr>
          <w:rFonts w:ascii="Bookman Old Style" w:hAnsi="Bookman Old Style" w:cs="Arial"/>
          <w:sz w:val="24"/>
          <w:szCs w:val="24"/>
        </w:rPr>
        <w:t>Sebagai upaya peningkatan kualitas udara</w:t>
      </w:r>
      <w:r w:rsidR="005A5425">
        <w:rPr>
          <w:rFonts w:ascii="Bookman Old Style" w:hAnsi="Bookman Old Style" w:cs="Arial"/>
          <w:sz w:val="24"/>
          <w:szCs w:val="24"/>
          <w:lang w:val="id-ID"/>
        </w:rPr>
        <w:t xml:space="preserve"> </w:t>
      </w:r>
      <w:r w:rsidRPr="00766275">
        <w:rPr>
          <w:rFonts w:ascii="Bookman Old Style" w:hAnsi="Bookman Old Style" w:cs="Arial"/>
          <w:sz w:val="24"/>
          <w:szCs w:val="24"/>
        </w:rPr>
        <w:t>dan mengurangi dampak negative pencemaran udara maka perlu dilakukan</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inventarisasi emisi pencemar udara. Kegiatan</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Inventarisasi emisi diatur dalam PP 41 tahun1999 pasal 6 ayat 4.Inventarisasi emisi adalah</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pencatatan secara komprehensif tentang</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beban emisi dari sumber-sumber pencemar</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udara dalam satu wilayah untuk satu periode</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tertentu.</w:t>
      </w:r>
      <w:r w:rsidR="00796BB8">
        <w:rPr>
          <w:rFonts w:ascii="Bookman Old Style" w:hAnsi="Bookman Old Style" w:cs="Arial"/>
          <w:sz w:val="24"/>
          <w:szCs w:val="24"/>
          <w:lang w:val="id-ID"/>
        </w:rPr>
        <w:t xml:space="preserve"> </w:t>
      </w:r>
      <w:r w:rsidRPr="00766275">
        <w:rPr>
          <w:rFonts w:ascii="Bookman Old Style" w:hAnsi="Bookman Old Style" w:cs="Arial"/>
          <w:sz w:val="24"/>
          <w:szCs w:val="24"/>
        </w:rPr>
        <w:t>Dinas Kota Bogor pada tahun 2018 telah melakukan kajian inventarisasi Gas Rumah Kaca (GRK), Berdasarkan inventarisasi tersebut diperoleh gambaran bahwa total emisi gas rumah kaca di Kota Bogor adalah sebesar 1.969.230 ton CO2e  yang dapat  diinventarisir kontributornya   adalah :</w:t>
      </w:r>
    </w:p>
    <w:p w:rsidR="00073C29" w:rsidRPr="00766275" w:rsidRDefault="00073C29" w:rsidP="00796BB8">
      <w:pPr>
        <w:pStyle w:val="ListParagraph"/>
        <w:numPr>
          <w:ilvl w:val="0"/>
          <w:numId w:val="14"/>
        </w:numPr>
        <w:spacing w:before="0" w:after="0" w:line="360" w:lineRule="auto"/>
        <w:ind w:left="1134" w:hanging="283"/>
        <w:jc w:val="both"/>
        <w:rPr>
          <w:rFonts w:ascii="Bookman Old Style" w:hAnsi="Bookman Old Style" w:cs="Arial"/>
          <w:sz w:val="24"/>
          <w:szCs w:val="24"/>
        </w:rPr>
      </w:pPr>
      <w:r w:rsidRPr="00766275">
        <w:rPr>
          <w:rFonts w:ascii="Bookman Old Style" w:hAnsi="Bookman Old Style" w:cs="Arial"/>
          <w:sz w:val="24"/>
          <w:szCs w:val="24"/>
          <w:lang w:val="id-ID"/>
        </w:rPr>
        <w:t>Sektor pengadaan &amp;</w:t>
      </w:r>
      <w:r w:rsidR="00796BB8">
        <w:rPr>
          <w:rFonts w:ascii="Bookman Old Style" w:hAnsi="Bookman Old Style" w:cs="Arial"/>
          <w:sz w:val="24"/>
          <w:szCs w:val="24"/>
          <w:lang w:val="id-ID"/>
        </w:rPr>
        <w:t xml:space="preserve"> penggunaan energi sebesar  90,18% (</w:t>
      </w:r>
      <w:r w:rsidRPr="00766275">
        <w:rPr>
          <w:rFonts w:ascii="Bookman Old Style" w:hAnsi="Bookman Old Style" w:cs="Arial"/>
          <w:sz w:val="24"/>
          <w:szCs w:val="24"/>
          <w:lang w:val="id-ID"/>
        </w:rPr>
        <w:t>1.775.916 ton CO2e) dengan kontribusi tertinggi pada sub sektor transpor</w:t>
      </w:r>
      <w:r w:rsidR="00A1358F">
        <w:rPr>
          <w:rFonts w:ascii="Bookman Old Style" w:hAnsi="Bookman Old Style" w:cs="Arial"/>
          <w:sz w:val="24"/>
          <w:szCs w:val="24"/>
          <w:lang w:val="id-ID"/>
        </w:rPr>
        <w:t>tasi sebesar 1.005.360 ton CO2e;</w:t>
      </w:r>
    </w:p>
    <w:p w:rsidR="00073C29" w:rsidRPr="00766275" w:rsidRDefault="00073C29" w:rsidP="00796BB8">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 xml:space="preserve">Sektor pengelolaan limbah (waste) dan sebesar 9,39% (184, 989 ton CO2e) dengan kontribusi tertinggi dari subsektor </w:t>
      </w:r>
      <w:r w:rsidR="00684AB4">
        <w:rPr>
          <w:rFonts w:ascii="Bookman Old Style" w:hAnsi="Bookman Old Style" w:cs="Arial"/>
          <w:sz w:val="24"/>
          <w:szCs w:val="24"/>
          <w:lang w:val="id-ID"/>
        </w:rPr>
        <w:t>sampah sebesar 1.040,95 ton CO2</w:t>
      </w:r>
      <w:r w:rsidR="00B601D0">
        <w:rPr>
          <w:rFonts w:ascii="Bookman Old Style" w:hAnsi="Bookman Old Style" w:cs="Arial"/>
          <w:sz w:val="24"/>
          <w:szCs w:val="24"/>
          <w:lang w:val="id-ID"/>
        </w:rPr>
        <w:t>e;</w:t>
      </w:r>
    </w:p>
    <w:p w:rsidR="00073C29" w:rsidRPr="00766275" w:rsidRDefault="00073C29" w:rsidP="00796BB8">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Sektor pertanian,peternakan, kehutanan, dan penggunaan lahan lainnya sebesar 13. 937,3 ton CO2e dengan kontribusi tertinggi pada subsektor fermentasi enterik sebesar 3.</w:t>
      </w:r>
      <w:r w:rsidR="00E84337">
        <w:rPr>
          <w:rFonts w:ascii="Bookman Old Style" w:hAnsi="Bookman Old Style" w:cs="Arial"/>
          <w:sz w:val="24"/>
          <w:szCs w:val="24"/>
          <w:lang w:val="id-ID"/>
        </w:rPr>
        <w:t>753,8 ton CO2e</w:t>
      </w:r>
      <w:r w:rsidRPr="00766275">
        <w:rPr>
          <w:rFonts w:ascii="Bookman Old Style" w:hAnsi="Bookman Old Style" w:cs="Arial"/>
          <w:sz w:val="24"/>
          <w:szCs w:val="24"/>
          <w:lang w:val="id-ID"/>
        </w:rPr>
        <w:t>.</w:t>
      </w:r>
    </w:p>
    <w:p w:rsidR="00073C29" w:rsidRPr="00766275" w:rsidRDefault="00073C29" w:rsidP="00E84337">
      <w:pPr>
        <w:autoSpaceDE w:val="0"/>
        <w:autoSpaceDN w:val="0"/>
        <w:adjustRightInd w:val="0"/>
        <w:spacing w:after="0" w:line="360" w:lineRule="auto"/>
        <w:ind w:left="851" w:firstLine="425"/>
        <w:jc w:val="both"/>
        <w:rPr>
          <w:rFonts w:ascii="Bookman Old Style" w:hAnsi="Bookman Old Style" w:cs="Arial"/>
          <w:sz w:val="24"/>
          <w:szCs w:val="24"/>
        </w:rPr>
      </w:pPr>
      <w:r w:rsidRPr="00766275">
        <w:rPr>
          <w:rFonts w:ascii="Bookman Old Style" w:hAnsi="Bookman Old Style" w:cs="Arial"/>
          <w:sz w:val="24"/>
          <w:szCs w:val="24"/>
        </w:rPr>
        <w:t>Untuk memperbaiki kualitas inventarisasi GRK Kota Bogor yang akandatang maupun upaya pengendalian emisi GRK lebih lanjut yang dapat dilakukan antara lain</w:t>
      </w:r>
      <w:r w:rsidR="00E84337">
        <w:rPr>
          <w:rFonts w:ascii="Bookman Old Style" w:hAnsi="Bookman Old Style" w:cs="Arial"/>
          <w:sz w:val="24"/>
          <w:szCs w:val="24"/>
          <w:lang w:val="id-ID"/>
        </w:rPr>
        <w:t xml:space="preserve"> </w:t>
      </w:r>
      <w:r w:rsidRPr="00766275">
        <w:rPr>
          <w:rFonts w:ascii="Bookman Old Style" w:hAnsi="Bookman Old Style" w:cs="Arial"/>
          <w:sz w:val="24"/>
          <w:szCs w:val="24"/>
        </w:rPr>
        <w:t>:</w:t>
      </w:r>
    </w:p>
    <w:p w:rsidR="00073C29" w:rsidRPr="00766275" w:rsidRDefault="00073C29" w:rsidP="006D67BE">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Dari sektor transportasi dapat ditempuh dengan pengalihan moda transportasi dari kendaraan pribadi ke transportasi umum massal, pembangunan jalur pejalan kaki dan jalur sepeda dengan harapan dapat mengurangi penggunaan transportasi yang umumnya menggunakan bahan bakar minyak, dan mewujudkan sistem transportasi rendah karbon ( BBM ke BBG)</w:t>
      </w:r>
    </w:p>
    <w:p w:rsidR="00073C29" w:rsidRPr="00766275" w:rsidRDefault="00073C29" w:rsidP="006D67BE">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lastRenderedPageBreak/>
        <w:t>Dari sektor pengelolaan limbah dapat dilakukan dengan meningkatkan peran serta masyarakat dalam pengelolaan sampah .</w:t>
      </w:r>
    </w:p>
    <w:p w:rsidR="00073C29" w:rsidRPr="00766275" w:rsidRDefault="00073C29" w:rsidP="006D67BE">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Fermentasi enterik dari Sektor Pertanian, kehutanan, peternakan dan penggunaan lahan lainnya dapat dilakukan dengan program pertanian organic dengan memanfaatkan kotoran ternak menjadi pupuk organic;</w:t>
      </w:r>
    </w:p>
    <w:p w:rsidR="00073C29" w:rsidRPr="006D67BE" w:rsidRDefault="00073C29" w:rsidP="006D67BE">
      <w:pPr>
        <w:pStyle w:val="ListParagraph"/>
        <w:numPr>
          <w:ilvl w:val="0"/>
          <w:numId w:val="14"/>
        </w:numPr>
        <w:spacing w:before="0" w:after="0" w:line="360" w:lineRule="auto"/>
        <w:ind w:left="1134" w:hanging="283"/>
        <w:jc w:val="both"/>
        <w:rPr>
          <w:rFonts w:ascii="Bookman Old Style" w:hAnsi="Bookman Old Style" w:cs="Arial"/>
          <w:sz w:val="24"/>
          <w:szCs w:val="24"/>
          <w:lang w:val="id-ID"/>
        </w:rPr>
      </w:pPr>
      <w:r w:rsidRPr="00766275">
        <w:rPr>
          <w:rFonts w:ascii="Bookman Old Style" w:hAnsi="Bookman Old Style" w:cs="Arial"/>
          <w:sz w:val="24"/>
          <w:szCs w:val="24"/>
          <w:lang w:val="id-ID"/>
        </w:rPr>
        <w:t>Pelaksanaan kegiatan penghitungan emisi gas rumah kaca Kota Bogor perlu dilanjutkan pada tahun-tahun berikutnya sehingga trend perkembangan emisi gas rumah kaca dapat dipantau dan dievaluasi secara berkelanjutan.</w:t>
      </w:r>
    </w:p>
    <w:p w:rsidR="00073C29" w:rsidRPr="00CE3575" w:rsidRDefault="00073C29" w:rsidP="006D67BE">
      <w:pPr>
        <w:pStyle w:val="ListParagraph"/>
        <w:numPr>
          <w:ilvl w:val="0"/>
          <w:numId w:val="46"/>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t>Pengelolaan Sampah, Limbah dan B3</w:t>
      </w:r>
    </w:p>
    <w:p w:rsidR="00073C29" w:rsidRPr="00B14830" w:rsidRDefault="00073C29" w:rsidP="006D67BE">
      <w:pPr>
        <w:autoSpaceDE w:val="0"/>
        <w:autoSpaceDN w:val="0"/>
        <w:adjustRightInd w:val="0"/>
        <w:spacing w:after="0" w:line="360" w:lineRule="auto"/>
        <w:ind w:left="851" w:firstLine="425"/>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Dalam konteks pengelolaan limbah B3, sesuai dengan UU no 32/2009 tentang Perlindungan dan Pengelolaan Lingkungan Hidup pada pasal 59 menginformasikan bahwa setiap orang yang menghasilkan LB3 wajib melakukan pengelolaan limbah B3 yang dihasilkan.</w:t>
      </w:r>
      <w:r w:rsidR="006D67BE">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Setiap orang yang menghasilkan limbah B3 wajib mengetahui LB3 berdasarkan kategori bahayanya, sumbernya serta karakteristiknya.</w:t>
      </w:r>
      <w:r w:rsidR="006D67BE">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Jenis dan kode limbah B3 diatur dalam PP Nomor 101 Tahun 2014.</w:t>
      </w:r>
      <w:r w:rsidR="006D67BE">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Kewenangan Pemerintah Daerah dalam pengelolaan limbah B3 lebih berkutat pengawasan pelaksanaan pengelolaan, pemulihan, sistem tanggap darurat, dan penanggulangan kecelakaan.</w:t>
      </w:r>
      <w:r w:rsidR="006D67BE">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Selain itu juga Pemerintah Daerah memiliki kewenangan dalam hal perizinan, yaitu izin pengumpulan limbah B3, dan rekomendasi izin pengumpulan limbah medis dan limbah B3 skala nasional. Berdasarkan kewenangan ini, per 2018, Dinas LH telah memberikan 11 rekomendasi teknis bagi ijin pengumpulan B3.</w:t>
      </w:r>
      <w:r w:rsidR="006D67BE">
        <w:rPr>
          <w:rFonts w:ascii="Bookman Old Style" w:hAnsi="Bookman Old Style" w:cs="Arial"/>
          <w:color w:val="000000"/>
          <w:sz w:val="24"/>
          <w:szCs w:val="24"/>
          <w:lang w:val="id-ID"/>
        </w:rPr>
        <w:t xml:space="preserve"> S</w:t>
      </w:r>
      <w:r w:rsidRPr="00766275">
        <w:rPr>
          <w:rFonts w:ascii="Bookman Old Style" w:hAnsi="Bookman Old Style" w:cs="Arial"/>
          <w:color w:val="000000"/>
          <w:sz w:val="24"/>
          <w:szCs w:val="24"/>
        </w:rPr>
        <w:t>ebagaimana tabel dibawah ini</w:t>
      </w:r>
    </w:p>
    <w:p w:rsidR="00073C29" w:rsidRPr="00CE3575" w:rsidRDefault="00073C29" w:rsidP="00073C29">
      <w:pPr>
        <w:pStyle w:val="Default"/>
        <w:jc w:val="center"/>
        <w:rPr>
          <w:rFonts w:ascii="Bookman Old Style" w:hAnsi="Bookman Old Style" w:cs="Arial"/>
          <w:lang w:val="id-ID"/>
        </w:rPr>
      </w:pPr>
      <w:r w:rsidRPr="00CE3575">
        <w:rPr>
          <w:rFonts w:ascii="Bookman Old Style" w:hAnsi="Bookman Old Style" w:cs="Arial"/>
        </w:rPr>
        <w:t>Tabel 3.</w:t>
      </w:r>
      <w:r w:rsidR="00B14830" w:rsidRPr="00CE3575">
        <w:rPr>
          <w:rFonts w:ascii="Bookman Old Style" w:hAnsi="Bookman Old Style" w:cs="Arial"/>
          <w:lang w:val="id-ID"/>
        </w:rPr>
        <w:t>5.</w:t>
      </w:r>
    </w:p>
    <w:p w:rsidR="00073C29" w:rsidRPr="00CE3575" w:rsidRDefault="00073C29" w:rsidP="00073C29">
      <w:pPr>
        <w:autoSpaceDE w:val="0"/>
        <w:autoSpaceDN w:val="0"/>
        <w:adjustRightInd w:val="0"/>
        <w:spacing w:after="0" w:line="360" w:lineRule="auto"/>
        <w:jc w:val="center"/>
        <w:rPr>
          <w:rFonts w:ascii="Bookman Old Style" w:hAnsi="Bookman Old Style" w:cs="Arial"/>
          <w:color w:val="000000"/>
          <w:sz w:val="24"/>
          <w:szCs w:val="24"/>
          <w:lang w:val="id-ID"/>
        </w:rPr>
      </w:pPr>
      <w:r w:rsidRPr="00CE3575">
        <w:rPr>
          <w:rFonts w:ascii="Bookman Old Style" w:hAnsi="Bookman Old Style" w:cs="Arial"/>
          <w:color w:val="000000"/>
          <w:sz w:val="24"/>
          <w:szCs w:val="24"/>
          <w:lang w:val="id-ID"/>
        </w:rPr>
        <w:t>Pelaku Usaha yang telah memiliki Ijin TPS Limbah B3</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4094"/>
        <w:gridCol w:w="1883"/>
      </w:tblGrid>
      <w:tr w:rsidR="00073C29" w:rsidRPr="00CE3575" w:rsidTr="00B14830">
        <w:tc>
          <w:tcPr>
            <w:tcW w:w="584" w:type="dxa"/>
            <w:shd w:val="clear" w:color="auto" w:fill="auto"/>
          </w:tcPr>
          <w:p w:rsidR="00B14830" w:rsidRPr="00CE3575" w:rsidRDefault="00073C29" w:rsidP="00B14830">
            <w:pPr>
              <w:pStyle w:val="ListParagraph"/>
              <w:spacing w:after="0" w:line="240" w:lineRule="auto"/>
              <w:ind w:left="0"/>
              <w:jc w:val="center"/>
              <w:rPr>
                <w:rFonts w:ascii="Bookman Old Style" w:hAnsi="Bookman Old Style" w:cs="Arial"/>
                <w:sz w:val="22"/>
                <w:szCs w:val="22"/>
                <w:lang w:val="id-ID"/>
              </w:rPr>
            </w:pPr>
            <w:r w:rsidRPr="00CE3575">
              <w:rPr>
                <w:rFonts w:ascii="Bookman Old Style" w:hAnsi="Bookman Old Style" w:cs="Arial"/>
                <w:sz w:val="22"/>
                <w:szCs w:val="22"/>
                <w:lang w:val="id-ID"/>
              </w:rPr>
              <w:t>No</w:t>
            </w:r>
          </w:p>
        </w:tc>
        <w:tc>
          <w:tcPr>
            <w:tcW w:w="4094" w:type="dxa"/>
            <w:shd w:val="clear" w:color="auto" w:fill="auto"/>
          </w:tcPr>
          <w:p w:rsidR="00073C29" w:rsidRPr="00CE3575" w:rsidRDefault="00073C29" w:rsidP="00B14830">
            <w:pPr>
              <w:pStyle w:val="ListParagraph"/>
              <w:spacing w:after="0" w:line="240" w:lineRule="auto"/>
              <w:ind w:left="0"/>
              <w:jc w:val="center"/>
              <w:rPr>
                <w:rFonts w:ascii="Bookman Old Style" w:hAnsi="Bookman Old Style" w:cs="Arial"/>
                <w:sz w:val="22"/>
                <w:szCs w:val="22"/>
                <w:lang w:val="id-ID"/>
              </w:rPr>
            </w:pPr>
            <w:r w:rsidRPr="00CE3575">
              <w:rPr>
                <w:rFonts w:ascii="Bookman Old Style" w:hAnsi="Bookman Old Style" w:cs="Arial"/>
                <w:sz w:val="22"/>
                <w:szCs w:val="22"/>
                <w:lang w:val="id-ID"/>
              </w:rPr>
              <w:t>Jenis Usaha/Kegiatan</w:t>
            </w:r>
          </w:p>
        </w:tc>
        <w:tc>
          <w:tcPr>
            <w:tcW w:w="1883" w:type="dxa"/>
            <w:shd w:val="clear" w:color="auto" w:fill="auto"/>
          </w:tcPr>
          <w:p w:rsidR="00073C29" w:rsidRPr="00CE3575" w:rsidRDefault="00073C29" w:rsidP="00B14830">
            <w:pPr>
              <w:pStyle w:val="ListParagraph"/>
              <w:spacing w:after="0" w:line="240" w:lineRule="auto"/>
              <w:ind w:left="0"/>
              <w:jc w:val="center"/>
              <w:rPr>
                <w:rFonts w:ascii="Bookman Old Style" w:hAnsi="Bookman Old Style" w:cs="Arial"/>
                <w:sz w:val="22"/>
                <w:szCs w:val="22"/>
                <w:lang w:val="id-ID"/>
              </w:rPr>
            </w:pPr>
            <w:r w:rsidRPr="00CE3575">
              <w:rPr>
                <w:rFonts w:ascii="Bookman Old Style" w:hAnsi="Bookman Old Style" w:cs="Arial"/>
                <w:sz w:val="22"/>
                <w:szCs w:val="22"/>
                <w:lang w:val="id-ID"/>
              </w:rPr>
              <w:t>Jumlah</w:t>
            </w:r>
          </w:p>
        </w:tc>
      </w:tr>
      <w:tr w:rsidR="00073C29" w:rsidRPr="00766275" w:rsidTr="00073C29">
        <w:tc>
          <w:tcPr>
            <w:tcW w:w="584"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1</w:t>
            </w:r>
          </w:p>
        </w:tc>
        <w:tc>
          <w:tcPr>
            <w:tcW w:w="4094" w:type="dxa"/>
            <w:shd w:val="clear" w:color="auto" w:fill="auto"/>
          </w:tcPr>
          <w:p w:rsidR="00073C29" w:rsidRPr="00696EC1" w:rsidRDefault="00073C29" w:rsidP="00073C29">
            <w:pPr>
              <w:pStyle w:val="ListParagraph"/>
              <w:ind w:left="0"/>
              <w:rPr>
                <w:rFonts w:ascii="Bookman Old Style" w:hAnsi="Bookman Old Style" w:cs="Arial"/>
                <w:sz w:val="22"/>
                <w:szCs w:val="22"/>
                <w:lang w:val="id-ID"/>
              </w:rPr>
            </w:pPr>
            <w:r w:rsidRPr="00696EC1">
              <w:rPr>
                <w:rFonts w:ascii="Bookman Old Style" w:hAnsi="Bookman Old Style" w:cs="Arial"/>
                <w:sz w:val="22"/>
                <w:szCs w:val="22"/>
                <w:lang w:val="id-ID"/>
              </w:rPr>
              <w:t>Hotel</w:t>
            </w:r>
          </w:p>
        </w:tc>
        <w:tc>
          <w:tcPr>
            <w:tcW w:w="1883"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2</w:t>
            </w:r>
          </w:p>
        </w:tc>
      </w:tr>
      <w:tr w:rsidR="00073C29" w:rsidRPr="00766275" w:rsidTr="00073C29">
        <w:tc>
          <w:tcPr>
            <w:tcW w:w="584"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2</w:t>
            </w:r>
          </w:p>
        </w:tc>
        <w:tc>
          <w:tcPr>
            <w:tcW w:w="4094" w:type="dxa"/>
            <w:shd w:val="clear" w:color="auto" w:fill="auto"/>
          </w:tcPr>
          <w:p w:rsidR="00073C29" w:rsidRPr="00696EC1" w:rsidRDefault="00073C29" w:rsidP="00073C29">
            <w:pPr>
              <w:pStyle w:val="ListParagraph"/>
              <w:ind w:left="0"/>
              <w:rPr>
                <w:rFonts w:ascii="Bookman Old Style" w:hAnsi="Bookman Old Style" w:cs="Arial"/>
                <w:sz w:val="22"/>
                <w:szCs w:val="22"/>
                <w:lang w:val="id-ID"/>
              </w:rPr>
            </w:pPr>
            <w:r w:rsidRPr="00696EC1">
              <w:rPr>
                <w:rFonts w:ascii="Bookman Old Style" w:hAnsi="Bookman Old Style" w:cs="Arial"/>
                <w:sz w:val="22"/>
                <w:szCs w:val="22"/>
                <w:lang w:val="id-ID"/>
              </w:rPr>
              <w:t>Klinik Kesehatan</w:t>
            </w:r>
          </w:p>
        </w:tc>
        <w:tc>
          <w:tcPr>
            <w:tcW w:w="1883"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5</w:t>
            </w:r>
          </w:p>
        </w:tc>
      </w:tr>
      <w:tr w:rsidR="00073C29" w:rsidRPr="00766275" w:rsidTr="00073C29">
        <w:tc>
          <w:tcPr>
            <w:tcW w:w="584"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3</w:t>
            </w:r>
          </w:p>
        </w:tc>
        <w:tc>
          <w:tcPr>
            <w:tcW w:w="4094" w:type="dxa"/>
            <w:shd w:val="clear" w:color="auto" w:fill="auto"/>
          </w:tcPr>
          <w:p w:rsidR="00073C29" w:rsidRPr="00696EC1" w:rsidRDefault="00073C29" w:rsidP="00073C29">
            <w:pPr>
              <w:pStyle w:val="ListParagraph"/>
              <w:ind w:left="0"/>
              <w:rPr>
                <w:rFonts w:ascii="Bookman Old Style" w:hAnsi="Bookman Old Style" w:cs="Arial"/>
                <w:sz w:val="22"/>
                <w:szCs w:val="22"/>
                <w:lang w:val="id-ID"/>
              </w:rPr>
            </w:pPr>
            <w:r w:rsidRPr="00696EC1">
              <w:rPr>
                <w:rFonts w:ascii="Bookman Old Style" w:hAnsi="Bookman Old Style" w:cs="Arial"/>
                <w:sz w:val="22"/>
                <w:szCs w:val="22"/>
                <w:lang w:val="id-ID"/>
              </w:rPr>
              <w:t>Rumah Sakit</w:t>
            </w:r>
          </w:p>
        </w:tc>
        <w:tc>
          <w:tcPr>
            <w:tcW w:w="1883"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2</w:t>
            </w:r>
          </w:p>
        </w:tc>
      </w:tr>
      <w:tr w:rsidR="00073C29" w:rsidRPr="00766275" w:rsidTr="00073C29">
        <w:tc>
          <w:tcPr>
            <w:tcW w:w="584"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lastRenderedPageBreak/>
              <w:t>4</w:t>
            </w:r>
          </w:p>
        </w:tc>
        <w:tc>
          <w:tcPr>
            <w:tcW w:w="4094" w:type="dxa"/>
            <w:shd w:val="clear" w:color="auto" w:fill="auto"/>
          </w:tcPr>
          <w:p w:rsidR="00073C29" w:rsidRPr="00696EC1" w:rsidRDefault="00073C29" w:rsidP="00073C29">
            <w:pPr>
              <w:pStyle w:val="ListParagraph"/>
              <w:ind w:left="0"/>
              <w:rPr>
                <w:rFonts w:ascii="Bookman Old Style" w:hAnsi="Bookman Old Style" w:cs="Arial"/>
                <w:sz w:val="22"/>
                <w:szCs w:val="22"/>
                <w:lang w:val="id-ID"/>
              </w:rPr>
            </w:pPr>
            <w:r w:rsidRPr="00696EC1">
              <w:rPr>
                <w:rFonts w:ascii="Bookman Old Style" w:hAnsi="Bookman Old Style" w:cs="Arial"/>
                <w:sz w:val="22"/>
                <w:szCs w:val="22"/>
                <w:lang w:val="id-ID"/>
              </w:rPr>
              <w:t>Lab Kesehatan</w:t>
            </w:r>
          </w:p>
        </w:tc>
        <w:tc>
          <w:tcPr>
            <w:tcW w:w="1883"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1</w:t>
            </w:r>
          </w:p>
        </w:tc>
      </w:tr>
      <w:tr w:rsidR="00073C29" w:rsidRPr="00766275" w:rsidTr="00073C29">
        <w:tc>
          <w:tcPr>
            <w:tcW w:w="4678" w:type="dxa"/>
            <w:gridSpan w:val="2"/>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Jumlah</w:t>
            </w:r>
          </w:p>
        </w:tc>
        <w:tc>
          <w:tcPr>
            <w:tcW w:w="1883" w:type="dxa"/>
            <w:shd w:val="clear" w:color="auto" w:fill="auto"/>
          </w:tcPr>
          <w:p w:rsidR="00073C29" w:rsidRPr="00696EC1" w:rsidRDefault="00073C29" w:rsidP="00073C29">
            <w:pPr>
              <w:pStyle w:val="ListParagraph"/>
              <w:ind w:left="0"/>
              <w:jc w:val="center"/>
              <w:rPr>
                <w:rFonts w:ascii="Bookman Old Style" w:hAnsi="Bookman Old Style" w:cs="Arial"/>
                <w:sz w:val="22"/>
                <w:szCs w:val="22"/>
                <w:lang w:val="id-ID"/>
              </w:rPr>
            </w:pPr>
            <w:r w:rsidRPr="00696EC1">
              <w:rPr>
                <w:rFonts w:ascii="Bookman Old Style" w:hAnsi="Bookman Old Style" w:cs="Arial"/>
                <w:sz w:val="22"/>
                <w:szCs w:val="22"/>
                <w:lang w:val="id-ID"/>
              </w:rPr>
              <w:t>10</w:t>
            </w:r>
          </w:p>
        </w:tc>
      </w:tr>
    </w:tbl>
    <w:p w:rsidR="00073C29" w:rsidRPr="006C1C43" w:rsidRDefault="00696EC1" w:rsidP="00FF14F1">
      <w:pPr>
        <w:ind w:left="993"/>
        <w:rPr>
          <w:rFonts w:ascii="Bookman Old Style" w:hAnsi="Bookman Old Style" w:cs="Arial"/>
          <w:sz w:val="20"/>
          <w:szCs w:val="20"/>
          <w:lang w:val="id-ID"/>
        </w:rPr>
      </w:pPr>
      <w:r w:rsidRPr="006C1C43">
        <w:rPr>
          <w:rFonts w:ascii="Bookman Old Style" w:hAnsi="Bookman Old Style" w:cs="Arial"/>
          <w:sz w:val="20"/>
          <w:szCs w:val="20"/>
          <w:lang w:val="id-ID"/>
        </w:rPr>
        <w:t>Sumber : Dinas LH</w:t>
      </w:r>
    </w:p>
    <w:p w:rsidR="00073C29" w:rsidRPr="008356F3" w:rsidRDefault="00073C29" w:rsidP="008356F3">
      <w:pPr>
        <w:pStyle w:val="ListParagraph"/>
        <w:spacing w:after="0" w:line="360" w:lineRule="auto"/>
        <w:ind w:left="851" w:firstLine="425"/>
        <w:jc w:val="both"/>
        <w:rPr>
          <w:rFonts w:ascii="Bookman Old Style" w:eastAsia="Calibri" w:hAnsi="Bookman Old Style" w:cs="Arial"/>
          <w:color w:val="000000"/>
          <w:sz w:val="24"/>
          <w:szCs w:val="24"/>
        </w:rPr>
      </w:pPr>
      <w:r w:rsidRPr="008356F3">
        <w:rPr>
          <w:rFonts w:ascii="Bookman Old Style" w:eastAsia="Calibri" w:hAnsi="Bookman Old Style" w:cs="Arial"/>
          <w:color w:val="000000"/>
          <w:sz w:val="24"/>
          <w:szCs w:val="24"/>
        </w:rPr>
        <w:t>Dari hasil monitoring TPS Limbah B3 didapat bahwa pengelolaan limbah B3 medis yang dilakukan oleh fasilitas pelayanan kesehatan khususnya Klinik Kesehatan, masih belum memenuhi ketentuan Peraturan Menteri lingkungan Hidup dan Kehutanan No. P.56 Tahun 2015 tentang Tata dan Persyaratan Teknis Pengelolaan Limbah Bahan Berbahaya dan Beracun dari Fasilitas Pelayanan Kesehatan mengenai masa penyimpanan limbah B3 medis yang melebih 2 (dua) hari pada temperatur lebih besar dari 0°C (nol derajat celcius). Hal tersebut disebabkan jumlah limbah B3 medis yang dihasilkan perharinya dibawah 10 Kg/hari, atau dibawah jumlah minimum yang ditetapkan olehjasa transpoter atau pemusnah limbah B3 yaitu 50 Kg/angkut.</w:t>
      </w:r>
    </w:p>
    <w:p w:rsidR="00073C29" w:rsidRPr="008356F3" w:rsidRDefault="00073C29" w:rsidP="008356F3">
      <w:pPr>
        <w:pStyle w:val="ListParagraph"/>
        <w:spacing w:after="0" w:line="360" w:lineRule="auto"/>
        <w:ind w:left="851" w:firstLine="425"/>
        <w:jc w:val="both"/>
        <w:rPr>
          <w:rFonts w:ascii="Bookman Old Style" w:eastAsia="Calibri" w:hAnsi="Bookman Old Style" w:cs="Arial"/>
          <w:color w:val="000000"/>
          <w:sz w:val="24"/>
          <w:szCs w:val="24"/>
        </w:rPr>
      </w:pPr>
      <w:r w:rsidRPr="008356F3">
        <w:rPr>
          <w:rFonts w:ascii="Bookman Old Style" w:eastAsia="Calibri" w:hAnsi="Bookman Old Style" w:cs="Arial"/>
          <w:color w:val="000000"/>
          <w:sz w:val="24"/>
          <w:szCs w:val="24"/>
        </w:rPr>
        <w:t>Pemencahan permasalah di atas dapat diatasi dengan mewajibkan pelaku usaha/kegiatan pelayanan kesehatan memiliki</w:t>
      </w:r>
      <w:r w:rsidR="00DA0A01">
        <w:rPr>
          <w:rFonts w:ascii="Bookman Old Style" w:eastAsia="Calibri" w:hAnsi="Bookman Old Style" w:cs="Arial"/>
          <w:color w:val="000000"/>
          <w:sz w:val="24"/>
          <w:szCs w:val="24"/>
          <w:lang w:val="id-ID"/>
        </w:rPr>
        <w:t xml:space="preserve"> </w:t>
      </w:r>
      <w:r w:rsidRPr="008356F3">
        <w:rPr>
          <w:rFonts w:ascii="Bookman Old Style" w:eastAsia="Calibri" w:hAnsi="Bookman Old Style" w:cs="Arial"/>
          <w:color w:val="000000"/>
          <w:sz w:val="24"/>
          <w:szCs w:val="24"/>
        </w:rPr>
        <w:t>refrigerator</w:t>
      </w:r>
      <w:r w:rsidR="00DA0A01">
        <w:rPr>
          <w:rFonts w:ascii="Bookman Old Style" w:eastAsia="Calibri" w:hAnsi="Bookman Old Style" w:cs="Arial"/>
          <w:color w:val="000000"/>
          <w:sz w:val="24"/>
          <w:szCs w:val="24"/>
          <w:lang w:val="id-ID"/>
        </w:rPr>
        <w:t xml:space="preserve"> </w:t>
      </w:r>
      <w:r w:rsidRPr="008356F3">
        <w:rPr>
          <w:rFonts w:ascii="Bookman Old Style" w:eastAsia="Calibri" w:hAnsi="Bookman Old Style" w:cs="Arial"/>
          <w:color w:val="000000"/>
          <w:sz w:val="24"/>
          <w:szCs w:val="24"/>
        </w:rPr>
        <w:t>atau pendingin dengan suhu dibawah 0°C (nol derajat celcius) untuk menyimpan limbah medis yang dihasilkannya sehingga limbah medis dapat disimpan hingga 90 hari.</w:t>
      </w:r>
    </w:p>
    <w:p w:rsidR="00DA0A01" w:rsidRDefault="00073C29" w:rsidP="008356F3">
      <w:pPr>
        <w:autoSpaceDE w:val="0"/>
        <w:autoSpaceDN w:val="0"/>
        <w:adjustRightInd w:val="0"/>
        <w:spacing w:after="0" w:line="360" w:lineRule="auto"/>
        <w:ind w:left="851" w:firstLine="425"/>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Selain permasalah</w:t>
      </w:r>
      <w:r w:rsidR="002F6DA7">
        <w:rPr>
          <w:rFonts w:ascii="Bookman Old Style" w:hAnsi="Bookman Old Style" w:cs="Arial"/>
          <w:color w:val="000000"/>
          <w:sz w:val="24"/>
          <w:szCs w:val="24"/>
        </w:rPr>
        <w:t>an</w:t>
      </w:r>
      <w:r w:rsidRPr="00766275">
        <w:rPr>
          <w:rFonts w:ascii="Bookman Old Style" w:hAnsi="Bookman Old Style" w:cs="Arial"/>
          <w:color w:val="000000"/>
          <w:sz w:val="24"/>
          <w:szCs w:val="24"/>
        </w:rPr>
        <w:t xml:space="preserve"> berlum memenuhi ketentuan perundang-undangan seperti diatas ada </w:t>
      </w:r>
      <w:r w:rsidR="00DA0A01">
        <w:rPr>
          <w:rFonts w:ascii="Bookman Old Style" w:hAnsi="Bookman Old Style" w:cs="Arial"/>
          <w:color w:val="000000"/>
          <w:sz w:val="24"/>
          <w:szCs w:val="24"/>
          <w:lang w:val="id-ID"/>
        </w:rPr>
        <w:t>b</w:t>
      </w:r>
      <w:r w:rsidRPr="00766275">
        <w:rPr>
          <w:rFonts w:ascii="Bookman Old Style" w:hAnsi="Bookman Old Style" w:cs="Arial"/>
          <w:color w:val="000000"/>
          <w:sz w:val="24"/>
          <w:szCs w:val="24"/>
        </w:rPr>
        <w:t>ebera</w:t>
      </w:r>
      <w:r w:rsidR="00DA0A01">
        <w:rPr>
          <w:rFonts w:ascii="Bookman Old Style" w:hAnsi="Bookman Old Style" w:cs="Arial"/>
          <w:color w:val="000000"/>
          <w:sz w:val="24"/>
          <w:szCs w:val="24"/>
        </w:rPr>
        <w:t>pa permasalahan LB3 di Bogor</w:t>
      </w:r>
      <w:r w:rsidR="00DA0A01">
        <w:rPr>
          <w:rFonts w:ascii="Bookman Old Style" w:hAnsi="Bookman Old Style" w:cs="Arial"/>
          <w:color w:val="000000"/>
          <w:sz w:val="24"/>
          <w:szCs w:val="24"/>
          <w:lang w:val="id-ID"/>
        </w:rPr>
        <w:t>, yaitu :</w:t>
      </w:r>
    </w:p>
    <w:p w:rsidR="00DA0A01" w:rsidRPr="00DA0A01" w:rsidRDefault="00073C29" w:rsidP="00DA0A01">
      <w:pPr>
        <w:pStyle w:val="ListParagraph"/>
        <w:numPr>
          <w:ilvl w:val="0"/>
          <w:numId w:val="47"/>
        </w:numPr>
        <w:autoSpaceDE w:val="0"/>
        <w:autoSpaceDN w:val="0"/>
        <w:adjustRightInd w:val="0"/>
        <w:spacing w:after="0" w:line="360" w:lineRule="auto"/>
        <w:ind w:left="1134" w:hanging="283"/>
        <w:jc w:val="both"/>
        <w:rPr>
          <w:rFonts w:ascii="Bookman Old Style" w:hAnsi="Bookman Old Style" w:cs="Arial"/>
          <w:color w:val="000000"/>
          <w:sz w:val="24"/>
          <w:szCs w:val="24"/>
        </w:rPr>
      </w:pPr>
      <w:r w:rsidRPr="00DA0A01">
        <w:rPr>
          <w:rFonts w:ascii="Bookman Old Style" w:hAnsi="Bookman Old Style" w:cs="Arial"/>
          <w:color w:val="000000"/>
          <w:sz w:val="24"/>
          <w:szCs w:val="24"/>
        </w:rPr>
        <w:t>Persentase penghasil LB3 yang tidak memilik</w:t>
      </w:r>
      <w:r w:rsidR="008356F3" w:rsidRPr="00DA0A01">
        <w:rPr>
          <w:rFonts w:ascii="Bookman Old Style" w:hAnsi="Bookman Old Style" w:cs="Arial"/>
          <w:color w:val="000000"/>
          <w:sz w:val="24"/>
          <w:szCs w:val="24"/>
          <w:lang w:val="id-ID"/>
        </w:rPr>
        <w:t xml:space="preserve">i </w:t>
      </w:r>
      <w:r w:rsidRPr="00DA0A01">
        <w:rPr>
          <w:rFonts w:ascii="Bookman Old Style" w:hAnsi="Bookman Old Style" w:cs="Arial"/>
          <w:color w:val="000000"/>
          <w:sz w:val="24"/>
          <w:szCs w:val="24"/>
        </w:rPr>
        <w:t>TPS dan tidak memenuhi ketentuan teknis</w:t>
      </w:r>
      <w:r w:rsidR="008356F3" w:rsidRPr="00DA0A01">
        <w:rPr>
          <w:rFonts w:ascii="Bookman Old Style" w:hAnsi="Bookman Old Style" w:cs="Arial"/>
          <w:color w:val="000000"/>
          <w:sz w:val="24"/>
          <w:szCs w:val="24"/>
          <w:lang w:val="id-ID"/>
        </w:rPr>
        <w:t xml:space="preserve"> </w:t>
      </w:r>
      <w:r w:rsidRPr="00DA0A01">
        <w:rPr>
          <w:rFonts w:ascii="Bookman Old Style" w:hAnsi="Bookman Old Style" w:cs="Arial"/>
          <w:color w:val="000000"/>
          <w:sz w:val="24"/>
          <w:szCs w:val="24"/>
        </w:rPr>
        <w:t>sangat b</w:t>
      </w:r>
      <w:r w:rsidR="00DA0A01" w:rsidRPr="00DA0A01">
        <w:rPr>
          <w:rFonts w:ascii="Bookman Old Style" w:hAnsi="Bookman Old Style" w:cs="Arial"/>
          <w:color w:val="000000"/>
          <w:sz w:val="24"/>
          <w:szCs w:val="24"/>
        </w:rPr>
        <w:t>esar (sebagai ilustrasi baru 51</w:t>
      </w:r>
      <w:r w:rsidRPr="00DA0A01">
        <w:rPr>
          <w:rFonts w:ascii="Bookman Old Style" w:hAnsi="Bookman Old Style" w:cs="Arial"/>
          <w:color w:val="000000"/>
          <w:sz w:val="24"/>
          <w:szCs w:val="24"/>
        </w:rPr>
        <w:t>% kegiatan usaha yang melakukan pengelolaan limbah B3 dari 39 kegiatan usaha ya</w:t>
      </w:r>
      <w:r w:rsidR="00DA0A01">
        <w:rPr>
          <w:rFonts w:ascii="Bookman Old Style" w:hAnsi="Bookman Old Style" w:cs="Arial"/>
          <w:color w:val="000000"/>
          <w:sz w:val="24"/>
          <w:szCs w:val="24"/>
        </w:rPr>
        <w:t>ng menghasilkan l</w:t>
      </w:r>
      <w:r w:rsidR="00DA0A01">
        <w:rPr>
          <w:rFonts w:ascii="Bookman Old Style" w:hAnsi="Bookman Old Style" w:cs="Arial"/>
          <w:color w:val="000000"/>
          <w:sz w:val="24"/>
          <w:szCs w:val="24"/>
          <w:lang w:val="id-ID"/>
        </w:rPr>
        <w:t>i</w:t>
      </w:r>
      <w:r w:rsidR="00DA0A01">
        <w:rPr>
          <w:rFonts w:ascii="Bookman Old Style" w:hAnsi="Bookman Old Style" w:cs="Arial"/>
          <w:color w:val="000000"/>
          <w:sz w:val="24"/>
          <w:szCs w:val="24"/>
        </w:rPr>
        <w:t>mbah B3</w:t>
      </w:r>
      <w:r w:rsidR="00DA0A01">
        <w:rPr>
          <w:rFonts w:ascii="Bookman Old Style" w:hAnsi="Bookman Old Style" w:cs="Arial"/>
          <w:color w:val="000000"/>
          <w:sz w:val="24"/>
          <w:szCs w:val="24"/>
          <w:lang w:val="id-ID"/>
        </w:rPr>
        <w:t>);</w:t>
      </w:r>
    </w:p>
    <w:p w:rsidR="00073C29" w:rsidRPr="00445D78" w:rsidRDefault="00073C29" w:rsidP="00445D78">
      <w:pPr>
        <w:pStyle w:val="ListParagraph"/>
        <w:numPr>
          <w:ilvl w:val="0"/>
          <w:numId w:val="47"/>
        </w:numPr>
        <w:autoSpaceDE w:val="0"/>
        <w:autoSpaceDN w:val="0"/>
        <w:adjustRightInd w:val="0"/>
        <w:spacing w:after="0" w:line="360" w:lineRule="auto"/>
        <w:ind w:left="1134" w:hanging="283"/>
        <w:jc w:val="both"/>
        <w:rPr>
          <w:rFonts w:ascii="Bookman Old Style" w:hAnsi="Bookman Old Style" w:cs="Arial"/>
          <w:color w:val="000000"/>
          <w:sz w:val="24"/>
          <w:szCs w:val="24"/>
        </w:rPr>
      </w:pPr>
      <w:r w:rsidRPr="00DA0A01">
        <w:rPr>
          <w:rFonts w:ascii="Bookman Old Style" w:hAnsi="Bookman Old Style" w:cs="Arial"/>
          <w:color w:val="000000"/>
          <w:sz w:val="24"/>
          <w:szCs w:val="24"/>
        </w:rPr>
        <w:t>Informasi</w:t>
      </w:r>
      <w:r w:rsidR="00DA0A01" w:rsidRPr="00DA0A01">
        <w:rPr>
          <w:rFonts w:ascii="Bookman Old Style" w:hAnsi="Bookman Old Style" w:cs="Arial"/>
          <w:color w:val="000000"/>
          <w:sz w:val="24"/>
          <w:szCs w:val="24"/>
          <w:lang w:val="id-ID"/>
        </w:rPr>
        <w:t xml:space="preserve"> </w:t>
      </w:r>
      <w:r w:rsidRPr="00DA0A01">
        <w:rPr>
          <w:rFonts w:ascii="Bookman Old Style" w:hAnsi="Bookman Old Style" w:cs="Arial"/>
          <w:color w:val="000000"/>
          <w:sz w:val="24"/>
          <w:szCs w:val="24"/>
        </w:rPr>
        <w:t>transporter dan penghasil serta pengolah</w:t>
      </w:r>
      <w:r w:rsidR="00DA0A01" w:rsidRPr="00DA0A01">
        <w:rPr>
          <w:rFonts w:ascii="Bookman Old Style" w:hAnsi="Bookman Old Style" w:cs="Arial"/>
          <w:color w:val="000000"/>
          <w:sz w:val="24"/>
          <w:szCs w:val="24"/>
          <w:lang w:val="id-ID"/>
        </w:rPr>
        <w:t xml:space="preserve"> </w:t>
      </w:r>
      <w:r w:rsidRPr="00DA0A01">
        <w:rPr>
          <w:rFonts w:ascii="Bookman Old Style" w:hAnsi="Bookman Old Style" w:cs="Arial"/>
          <w:color w:val="000000"/>
          <w:sz w:val="24"/>
          <w:szCs w:val="24"/>
        </w:rPr>
        <w:t>limbah B3 tidak terinformasi dan terpantau</w:t>
      </w:r>
      <w:r w:rsidR="00DA0A01" w:rsidRPr="00DA0A01">
        <w:rPr>
          <w:rFonts w:ascii="Bookman Old Style" w:hAnsi="Bookman Old Style" w:cs="Arial"/>
          <w:color w:val="000000"/>
          <w:sz w:val="24"/>
          <w:szCs w:val="24"/>
          <w:lang w:val="id-ID"/>
        </w:rPr>
        <w:t xml:space="preserve"> </w:t>
      </w:r>
      <w:r w:rsidRPr="00DA0A01">
        <w:rPr>
          <w:rFonts w:ascii="Bookman Old Style" w:hAnsi="Bookman Old Style" w:cs="Arial"/>
          <w:color w:val="000000"/>
          <w:sz w:val="24"/>
          <w:szCs w:val="24"/>
        </w:rPr>
        <w:t>secara nyata</w:t>
      </w:r>
      <w:r w:rsidR="00DA0A01" w:rsidRPr="00DA0A01">
        <w:rPr>
          <w:rFonts w:ascii="Bookman Old Style" w:hAnsi="Bookman Old Style" w:cs="Arial"/>
          <w:color w:val="000000"/>
          <w:sz w:val="24"/>
          <w:szCs w:val="24"/>
          <w:lang w:val="id-ID"/>
        </w:rPr>
        <w:t xml:space="preserve"> </w:t>
      </w:r>
      <w:r w:rsidRPr="00DA0A01">
        <w:rPr>
          <w:rFonts w:ascii="Bookman Old Style" w:hAnsi="Bookman Old Style" w:cs="Arial"/>
          <w:color w:val="000000"/>
          <w:sz w:val="24"/>
          <w:szCs w:val="24"/>
        </w:rPr>
        <w:t>penanganan pengaduan dan perizinan yangterkait sampah dan limbah B3.</w:t>
      </w:r>
    </w:p>
    <w:p w:rsidR="00073C29" w:rsidRPr="00CE3575" w:rsidRDefault="00073C29" w:rsidP="00253958">
      <w:pPr>
        <w:pStyle w:val="ListParagraph"/>
        <w:numPr>
          <w:ilvl w:val="0"/>
          <w:numId w:val="46"/>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t>Konservasi Sumber Daya Alam dan Perubahan Iklim</w:t>
      </w:r>
    </w:p>
    <w:p w:rsidR="00073C29" w:rsidRPr="00CE3575" w:rsidRDefault="00073C29" w:rsidP="00DA0A01">
      <w:pPr>
        <w:pStyle w:val="ListParagraph"/>
        <w:numPr>
          <w:ilvl w:val="0"/>
          <w:numId w:val="38"/>
        </w:numPr>
        <w:tabs>
          <w:tab w:val="left" w:pos="1701"/>
        </w:tabs>
        <w:autoSpaceDE w:val="0"/>
        <w:autoSpaceDN w:val="0"/>
        <w:adjustRightInd w:val="0"/>
        <w:spacing w:after="0" w:line="360" w:lineRule="auto"/>
        <w:ind w:left="1418" w:hanging="142"/>
        <w:jc w:val="both"/>
        <w:rPr>
          <w:rFonts w:ascii="Bookman Old Style" w:hAnsi="Bookman Old Style" w:cs="Arial"/>
          <w:color w:val="000000"/>
          <w:sz w:val="24"/>
          <w:szCs w:val="24"/>
        </w:rPr>
      </w:pPr>
      <w:r w:rsidRPr="00CE3575">
        <w:rPr>
          <w:rFonts w:ascii="Bookman Old Style" w:hAnsi="Bookman Old Style" w:cs="Arial"/>
          <w:color w:val="000000"/>
          <w:sz w:val="24"/>
          <w:szCs w:val="24"/>
        </w:rPr>
        <w:t xml:space="preserve">Konservasi Sumber Daya Alam </w:t>
      </w:r>
    </w:p>
    <w:p w:rsidR="00073C29" w:rsidRPr="00766275" w:rsidRDefault="00073C29" w:rsidP="00DA0A01">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lastRenderedPageBreak/>
        <w:t>Berdasarkan UU no 32 Tahun 2009 tentang Perlindungan dan Pengelolaan Lingkungan Hidun perlindungan  BAB VI Pasal 57 ayat 2 bahwa konservasi sumber</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daya alam dilakukan melalui kegi</w:t>
      </w:r>
      <w:r w:rsidR="003667D3">
        <w:rPr>
          <w:rFonts w:ascii="Bookman Old Style" w:hAnsi="Bookman Old Style" w:cs="Arial"/>
          <w:sz w:val="24"/>
          <w:szCs w:val="24"/>
          <w:lang w:val="id-ID"/>
        </w:rPr>
        <w:t>ata</w:t>
      </w:r>
      <w:r w:rsidRPr="00766275">
        <w:rPr>
          <w:rFonts w:ascii="Bookman Old Style" w:hAnsi="Bookman Old Style" w:cs="Arial"/>
          <w:sz w:val="24"/>
          <w:szCs w:val="24"/>
        </w:rPr>
        <w:t>n perlindungan sumber</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daya alam, pengawetan sumber daya alam dan/atau pemanfaatan secara lestari sumber daya alam.</w:t>
      </w:r>
    </w:p>
    <w:p w:rsidR="00073C29" w:rsidRPr="00766275" w:rsidRDefault="00073C29" w:rsidP="003667D3">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Pemeliha</w:t>
      </w:r>
      <w:r w:rsidR="003667D3">
        <w:rPr>
          <w:rFonts w:ascii="Bookman Old Style" w:hAnsi="Bookman Old Style" w:cs="Arial"/>
          <w:sz w:val="24"/>
          <w:szCs w:val="24"/>
        </w:rPr>
        <w:t>raan lingkungan hidup adalah u</w:t>
      </w:r>
      <w:r w:rsidRPr="00766275">
        <w:rPr>
          <w:rFonts w:ascii="Bookman Old Style" w:hAnsi="Bookman Old Style" w:cs="Arial"/>
          <w:sz w:val="24"/>
          <w:szCs w:val="24"/>
        </w:rPr>
        <w:t>paya yang dilakukan untuk menjaga terjadinya penurunan atau keru</w:t>
      </w:r>
      <w:r w:rsidR="003667D3">
        <w:rPr>
          <w:rFonts w:ascii="Bookman Old Style" w:hAnsi="Bookman Old Style" w:cs="Arial"/>
          <w:sz w:val="24"/>
          <w:szCs w:val="24"/>
          <w:lang w:val="id-ID"/>
        </w:rPr>
        <w:t>s</w:t>
      </w:r>
      <w:r w:rsidRPr="00766275">
        <w:rPr>
          <w:rFonts w:ascii="Bookman Old Style" w:hAnsi="Bookman Old Style" w:cs="Arial"/>
          <w:sz w:val="24"/>
          <w:szCs w:val="24"/>
        </w:rPr>
        <w:t>akan lingkungan hidup yang disebabkan oleh perbuatan manusia.</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Kota Bogor dengan pertumbuhan penduduk yang tinggi disertai pertumbuhan ekonomi yang meningkat menyebabkan tekanan terhadap lingkungannya pun meningkat seh</w:t>
      </w:r>
      <w:r w:rsidR="003667D3">
        <w:rPr>
          <w:rFonts w:ascii="Bookman Old Style" w:hAnsi="Bookman Old Style" w:cs="Arial"/>
          <w:sz w:val="24"/>
          <w:szCs w:val="24"/>
          <w:lang w:val="id-ID"/>
        </w:rPr>
        <w:t>i</w:t>
      </w:r>
      <w:r w:rsidRPr="00766275">
        <w:rPr>
          <w:rFonts w:ascii="Bookman Old Style" w:hAnsi="Bookman Old Style" w:cs="Arial"/>
          <w:sz w:val="24"/>
          <w:szCs w:val="24"/>
        </w:rPr>
        <w:t>ngga memungkinkan terjadinya penurunan dan kerusakan lingkungan.</w:t>
      </w:r>
    </w:p>
    <w:p w:rsidR="00073C29" w:rsidRPr="00766275" w:rsidRDefault="00073C29" w:rsidP="003667D3">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Konservasi sumber</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daya a</w:t>
      </w:r>
      <w:r w:rsidR="003667D3">
        <w:rPr>
          <w:rFonts w:ascii="Bookman Old Style" w:hAnsi="Bookman Old Style" w:cs="Arial"/>
          <w:sz w:val="24"/>
          <w:szCs w:val="24"/>
        </w:rPr>
        <w:t>lam menurut Perda Kota Bogor No</w:t>
      </w:r>
      <w:r w:rsidR="003667D3">
        <w:rPr>
          <w:rFonts w:ascii="Bookman Old Style" w:hAnsi="Bookman Old Style" w:cs="Arial"/>
          <w:sz w:val="24"/>
          <w:szCs w:val="24"/>
          <w:lang w:val="id-ID"/>
        </w:rPr>
        <w:t>.</w:t>
      </w:r>
      <w:r w:rsidRPr="00766275">
        <w:rPr>
          <w:rFonts w:ascii="Bookman Old Style" w:hAnsi="Bookman Old Style" w:cs="Arial"/>
          <w:sz w:val="24"/>
          <w:szCs w:val="24"/>
        </w:rPr>
        <w:t>1 Tahun 2014 Tentang PPLH pasal 42 bahwa konservasi</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sumber</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daya alam adalah konservasi sumber</w:t>
      </w:r>
      <w:r w:rsidR="003667D3">
        <w:rPr>
          <w:rFonts w:ascii="Bookman Old Style" w:hAnsi="Bookman Old Style" w:cs="Arial"/>
          <w:sz w:val="24"/>
          <w:szCs w:val="24"/>
          <w:lang w:val="id-ID"/>
        </w:rPr>
        <w:t xml:space="preserve"> </w:t>
      </w:r>
      <w:r w:rsidRPr="00766275">
        <w:rPr>
          <w:rFonts w:ascii="Bookman Old Style" w:hAnsi="Bookman Old Style" w:cs="Arial"/>
          <w:sz w:val="24"/>
          <w:szCs w:val="24"/>
        </w:rPr>
        <w:t>daya air melalui pengelolaan kualitas ait tanah. Pengelolaan kualitas air tanah dilakukan melalui upaya :</w:t>
      </w:r>
    </w:p>
    <w:p w:rsidR="00073C29" w:rsidRPr="00766275" w:rsidRDefault="00073C29" w:rsidP="00741EF7">
      <w:pPr>
        <w:pStyle w:val="ListParagraph"/>
        <w:numPr>
          <w:ilvl w:val="0"/>
          <w:numId w:val="17"/>
        </w:numPr>
        <w:autoSpaceDE w:val="0"/>
        <w:autoSpaceDN w:val="0"/>
        <w:adjustRightInd w:val="0"/>
        <w:spacing w:before="0" w:after="0" w:line="360" w:lineRule="auto"/>
        <w:ind w:left="1560" w:hanging="284"/>
        <w:jc w:val="both"/>
        <w:rPr>
          <w:rFonts w:ascii="Bookman Old Style" w:hAnsi="Bookman Old Style" w:cs="Arial"/>
          <w:sz w:val="24"/>
          <w:szCs w:val="24"/>
        </w:rPr>
      </w:pPr>
      <w:r w:rsidRPr="00766275">
        <w:rPr>
          <w:rFonts w:ascii="Bookman Old Style" w:hAnsi="Bookman Old Style" w:cs="Arial"/>
          <w:sz w:val="24"/>
          <w:szCs w:val="24"/>
        </w:rPr>
        <w:t>Mengaturan pembinaan dan mengawasi segiatan pelestraian/pengawetan Suber Daya ai agar kegiatan-kegiatan itu tidak berpengarus buruk terhadap keberadaan sumber daya air</w:t>
      </w:r>
      <w:r w:rsidR="00741EF7">
        <w:rPr>
          <w:rFonts w:ascii="Bookman Old Style" w:hAnsi="Bookman Old Style" w:cs="Arial"/>
          <w:sz w:val="24"/>
          <w:szCs w:val="24"/>
          <w:lang w:val="id-ID"/>
        </w:rPr>
        <w:t>;</w:t>
      </w:r>
    </w:p>
    <w:p w:rsidR="00073C29" w:rsidRPr="00766275" w:rsidRDefault="00073C29" w:rsidP="00741EF7">
      <w:pPr>
        <w:pStyle w:val="ListParagraph"/>
        <w:numPr>
          <w:ilvl w:val="0"/>
          <w:numId w:val="17"/>
        </w:numPr>
        <w:autoSpaceDE w:val="0"/>
        <w:autoSpaceDN w:val="0"/>
        <w:adjustRightInd w:val="0"/>
        <w:spacing w:before="0" w:after="0" w:line="360" w:lineRule="auto"/>
        <w:ind w:left="1560" w:hanging="284"/>
        <w:jc w:val="both"/>
        <w:rPr>
          <w:rFonts w:ascii="Bookman Old Style" w:hAnsi="Bookman Old Style" w:cs="Arial"/>
          <w:sz w:val="24"/>
          <w:szCs w:val="24"/>
        </w:rPr>
      </w:pPr>
      <w:r w:rsidRPr="00766275">
        <w:rPr>
          <w:rFonts w:ascii="Bookman Old Style" w:hAnsi="Bookman Old Style" w:cs="Arial"/>
          <w:sz w:val="24"/>
          <w:szCs w:val="24"/>
        </w:rPr>
        <w:t>Melakukan pelestarian terhdap sumber-sumber daya air agar sumber tersebut tetap menghasilkan air yang me</w:t>
      </w:r>
      <w:r w:rsidR="00741EF7">
        <w:rPr>
          <w:rFonts w:ascii="Bookman Old Style" w:hAnsi="Bookman Old Style" w:cs="Arial"/>
          <w:sz w:val="24"/>
          <w:szCs w:val="24"/>
        </w:rPr>
        <w:t>menuhi syarat untuk di konsumsi</w:t>
      </w:r>
      <w:r w:rsidR="00741EF7">
        <w:rPr>
          <w:rFonts w:ascii="Bookman Old Style" w:hAnsi="Bookman Old Style" w:cs="Arial"/>
          <w:sz w:val="24"/>
          <w:szCs w:val="24"/>
          <w:lang w:val="id-ID"/>
        </w:rPr>
        <w:t>;</w:t>
      </w:r>
    </w:p>
    <w:p w:rsidR="00073C29" w:rsidRPr="00766275" w:rsidRDefault="00073C29" w:rsidP="00741EF7">
      <w:pPr>
        <w:pStyle w:val="ListParagraph"/>
        <w:numPr>
          <w:ilvl w:val="0"/>
          <w:numId w:val="17"/>
        </w:numPr>
        <w:autoSpaceDE w:val="0"/>
        <w:autoSpaceDN w:val="0"/>
        <w:adjustRightInd w:val="0"/>
        <w:spacing w:before="0" w:after="0" w:line="360" w:lineRule="auto"/>
        <w:ind w:left="1560" w:hanging="284"/>
        <w:jc w:val="both"/>
        <w:rPr>
          <w:rFonts w:ascii="Bookman Old Style" w:hAnsi="Bookman Old Style" w:cs="Arial"/>
          <w:sz w:val="24"/>
          <w:szCs w:val="24"/>
        </w:rPr>
      </w:pPr>
      <w:r>
        <w:rPr>
          <w:rFonts w:ascii="Bookman Old Style" w:hAnsi="Bookman Old Style" w:cs="Arial"/>
          <w:sz w:val="24"/>
          <w:szCs w:val="24"/>
        </w:rPr>
        <w:t>Mela</w:t>
      </w:r>
      <w:r w:rsidRPr="00766275">
        <w:rPr>
          <w:rFonts w:ascii="Bookman Old Style" w:hAnsi="Bookman Old Style" w:cs="Arial"/>
          <w:sz w:val="24"/>
          <w:szCs w:val="24"/>
        </w:rPr>
        <w:t>kukan penampungan air hujan dan meresapkan kedalam tanah, sehingga mengurangi limpasan air permukaan</w:t>
      </w:r>
      <w:r w:rsidR="00741EF7">
        <w:rPr>
          <w:rFonts w:ascii="Bookman Old Style" w:hAnsi="Bookman Old Style" w:cs="Arial"/>
          <w:sz w:val="24"/>
          <w:szCs w:val="24"/>
          <w:lang w:val="id-ID"/>
        </w:rPr>
        <w:t>;</w:t>
      </w:r>
    </w:p>
    <w:p w:rsidR="00073C29" w:rsidRPr="00766275" w:rsidRDefault="00073C29" w:rsidP="00741EF7">
      <w:pPr>
        <w:pStyle w:val="ListParagraph"/>
        <w:numPr>
          <w:ilvl w:val="0"/>
          <w:numId w:val="17"/>
        </w:numPr>
        <w:autoSpaceDE w:val="0"/>
        <w:autoSpaceDN w:val="0"/>
        <w:adjustRightInd w:val="0"/>
        <w:spacing w:before="0" w:after="0" w:line="360" w:lineRule="auto"/>
        <w:ind w:left="1560" w:hanging="284"/>
        <w:jc w:val="both"/>
        <w:rPr>
          <w:rFonts w:ascii="Bookman Old Style" w:hAnsi="Bookman Old Style" w:cs="Arial"/>
          <w:sz w:val="24"/>
          <w:szCs w:val="24"/>
        </w:rPr>
      </w:pPr>
      <w:r w:rsidRPr="00766275">
        <w:rPr>
          <w:rFonts w:ascii="Bookman Old Style" w:hAnsi="Bookman Old Style" w:cs="Arial"/>
          <w:sz w:val="24"/>
          <w:szCs w:val="24"/>
        </w:rPr>
        <w:t>Mewajibkan setiap kegiatan dan/atau usaha yang memanfaatkan air tanah untuk memiliki izin sesuaidengan peraturan perundang-undangan</w:t>
      </w:r>
      <w:r w:rsidR="00741EF7">
        <w:rPr>
          <w:rFonts w:ascii="Bookman Old Style" w:hAnsi="Bookman Old Style" w:cs="Arial"/>
          <w:sz w:val="24"/>
          <w:szCs w:val="24"/>
          <w:lang w:val="id-ID"/>
        </w:rPr>
        <w:t>.</w:t>
      </w:r>
    </w:p>
    <w:p w:rsidR="00073C29" w:rsidRPr="00741EF7"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 xml:space="preserve">Kota Bogor dengan curah hujan yang tinggi mempunyai potensi ketersediaan air untuk kebutuhan masyarakat Berdasarkan hasil analisis daya dukung dan daya tampung, </w:t>
      </w:r>
      <w:r w:rsidRPr="00766275">
        <w:rPr>
          <w:rFonts w:ascii="Bookman Old Style" w:hAnsi="Bookman Old Style" w:cs="Arial"/>
          <w:sz w:val="24"/>
          <w:szCs w:val="24"/>
        </w:rPr>
        <w:lastRenderedPageBreak/>
        <w:t xml:space="preserve">menunjukkan bahwa </w:t>
      </w:r>
      <w:r w:rsidRPr="00741EF7">
        <w:rPr>
          <w:rFonts w:ascii="Bookman Old Style" w:hAnsi="Bookman Old Style" w:cs="Arial"/>
          <w:sz w:val="24"/>
          <w:szCs w:val="24"/>
        </w:rPr>
        <w:t>daya dukung dan daya tamping air di Kota Bogor masih dalam kondisi yang surplus sebesar 83.980.000 m³/th.</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 xml:space="preserve">Di wilayah Kota Bogor terdapat enam lokasi mata air, empat lokasi air tanah dalam dan dua lokasi air tanah dangkal yang biasa digunakan untuk air  minum non perpipaan. Kapasitas sumbermata air dan air  tanah dalam mengalami penurunan dibandingtahun 2011. Demikian pula kapasitas air  tanah dalam, daritahun 2011 ketahun 2012 mengalami penurunan. </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 xml:space="preserve">Hal ini menunjukkan semakin berkurangnya resapan air karena semakin  bertambahnya daerah pemukiman di wilayah Kota Bogor. Lahan di Kota Bogor hingga tahun 2012 masih banyak lahan tidak kritisnya yaitu sekitar 81,45 persen (9.651,98 ha). Sementara lahan kritisnya mencapai 1,82 persen (215,47 ha). Sisanya agak kritis 2,49 persen (295,07 ha) dan potensial kritis 14,24 persen (1.687,48 ha). Lahan kritis banyak terdapat di wilayah Kecamatan Bogor Selatan. Semua Kelurahan di daerah tersebut mengandung lahan kritis kecuali Kelurahan Cikaret. Lahan potensial kritis selain di Kecamatan Bogor Selatan juga banyak terdapat di Kecamatan Bogor Barat. </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 xml:space="preserve">Beberapa danau, situ dan kolam di Kota Bogor ada yang berfungsi untuk irigasi, retensi dan rekreasi. Situ Gede, Situ Panjang dan Situ Curug difungsikan sebagai irigasi dan retensi. Danau Bogor Raya, Kolam Retensi Cimanggu dan Kolam Retensi Taman Sari Persada selain difungsikan sebagai retensi juga dimanfaatkan sebagai tempat rekreasi. Danau atau situ terluas di Kota Bogor adalah Situ Panjang (4,5 ha) dan Situ Gede (4 ha). </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 xml:space="preserve">Pencadangan sumberdaya alam meliputi sumberdaya alam dapat dikelola dalam jangka panjang dan waktu tertentu sesuai dengan kebutuhan. Permasalahan yang terjadi adalah . Belum terpenuhinya ketersediaan ruang terbuka hijau public sesuai dengan amanat Undang Undang Nomor 26 Tahun 2007 tentang Penataan Ruang; Sampai </w:t>
      </w:r>
      <w:r w:rsidRPr="00766275">
        <w:rPr>
          <w:rFonts w:ascii="Bookman Old Style" w:hAnsi="Bookman Old Style" w:cs="Arial"/>
          <w:sz w:val="24"/>
          <w:szCs w:val="24"/>
        </w:rPr>
        <w:lastRenderedPageBreak/>
        <w:t>dengan tahun 2018 telah tersedia Ruang terbuka Hijau Publik seluas 1.160.083,07 m² yang meliputi taman dan taman sudut, jalur hijau, median jalan, hutan kota, pulau jalan, bantaran sungai, lapangan, kebun pembibitan dan area pemakaman dan di tahun 2018 terdapat penambahan total luas taman, jalur hijau, dan furniture hijau lainnya yang baru sebesar 7.302,39 m² serta taman jalur, jalur hijau, dan furniture hijau lainnya yang tertata menjadi 418.651,41 m².</w:t>
      </w:r>
    </w:p>
    <w:p w:rsidR="00C176D7" w:rsidRPr="00741EF7"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lang w:val="id-ID"/>
        </w:rPr>
      </w:pPr>
      <w:r w:rsidRPr="00766275">
        <w:rPr>
          <w:rFonts w:ascii="Bookman Old Style" w:hAnsi="Bookman Old Style" w:cs="Arial"/>
          <w:sz w:val="24"/>
          <w:szCs w:val="24"/>
        </w:rPr>
        <w:t>Upaya untuk melaksanakan pencangan sumberdaya ala mini dapat dilakukan pembangunan tanaman keanekaragaman hayati diluar taman hutan, membangun ruang terbuka hijau dan menanam serta memelihara pohon diluar hutan khususnya tanaman langka dan local spesifik</w:t>
      </w:r>
      <w:r w:rsidR="00741EF7">
        <w:rPr>
          <w:rFonts w:ascii="Bookman Old Style" w:hAnsi="Bookman Old Style" w:cs="Arial"/>
          <w:sz w:val="24"/>
          <w:szCs w:val="24"/>
        </w:rPr>
        <w:t>.</w:t>
      </w:r>
    </w:p>
    <w:p w:rsidR="00073C29" w:rsidRPr="00CE3575" w:rsidRDefault="00073C29" w:rsidP="00741EF7">
      <w:pPr>
        <w:pStyle w:val="ListParagraph"/>
        <w:numPr>
          <w:ilvl w:val="0"/>
          <w:numId w:val="38"/>
        </w:numPr>
        <w:tabs>
          <w:tab w:val="left" w:pos="1701"/>
        </w:tabs>
        <w:autoSpaceDE w:val="0"/>
        <w:autoSpaceDN w:val="0"/>
        <w:adjustRightInd w:val="0"/>
        <w:spacing w:before="0" w:after="0" w:line="360" w:lineRule="auto"/>
        <w:ind w:left="1418" w:hanging="142"/>
        <w:jc w:val="both"/>
        <w:rPr>
          <w:rFonts w:ascii="Bookman Old Style" w:hAnsi="Bookman Old Style" w:cs="Arial"/>
          <w:color w:val="000000"/>
          <w:sz w:val="24"/>
          <w:szCs w:val="24"/>
        </w:rPr>
      </w:pPr>
      <w:r w:rsidRPr="00CE3575">
        <w:rPr>
          <w:rFonts w:ascii="Bookman Old Style" w:hAnsi="Bookman Old Style" w:cs="Arial"/>
          <w:color w:val="000000"/>
          <w:sz w:val="24"/>
          <w:szCs w:val="24"/>
        </w:rPr>
        <w:t>Program Kampung Iklim</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Pemerintah mempunyai kewenangan untuk</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melakukan memberikan pendidikan,</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pelatihan, pembinaan, dan penghargaan.</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UU 32 Tentang Perlindungan dan Pengelolaan</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Lingkungan Hidup Pasal 70 Masyarakat</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memiliki hak dan kesempatan yang samadan seluas-luasnya untuk berperan aktif</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dalam perlindungan dan pengelolaan</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lingkungan hidup.</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Kegiatan Pembinaan dan Bantuan Teknis Kampung Iklim ini dimaksudkan meningkatkan keterlibatan masyarakat dan pemangku kepentingan untuk melakukan penguatan terhadap adaptasi terhadap dampak perubahan iklim dan penurunan gas rumah kaca serta memberikan pengakuan terhadap upaya adaptasi dan perubahan iklim yang telah dilakukan yang dapat meningkatkan kesejarteraan ditingkat local, kegiatan ini dilaksanakan di wilayah administrastif dari yang terendah samapai tingkat kelurahan , pada tahun 2018 Kegiatan yang telah dilakukan sebagai berikut :</w:t>
      </w:r>
    </w:p>
    <w:p w:rsidR="00073C29" w:rsidRPr="00766275" w:rsidRDefault="00073C29" w:rsidP="00741EF7">
      <w:pPr>
        <w:numPr>
          <w:ilvl w:val="0"/>
          <w:numId w:val="15"/>
        </w:numPr>
        <w:spacing w:after="0" w:line="360" w:lineRule="auto"/>
        <w:ind w:left="1560" w:hanging="284"/>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Terbentuk dan terbinanya Kampung Iklim di </w:t>
      </w:r>
      <w:r w:rsidRPr="00766275">
        <w:rPr>
          <w:rFonts w:ascii="Bookman Old Style" w:hAnsi="Bookman Old Style" w:cs="Arial"/>
          <w:color w:val="000000"/>
          <w:sz w:val="24"/>
          <w:szCs w:val="24"/>
          <w:lang w:val="id-ID"/>
        </w:rPr>
        <w:t>2</w:t>
      </w:r>
      <w:r w:rsidRPr="00766275">
        <w:rPr>
          <w:rFonts w:ascii="Bookman Old Style" w:hAnsi="Bookman Old Style" w:cs="Arial"/>
          <w:color w:val="000000"/>
          <w:sz w:val="24"/>
          <w:szCs w:val="24"/>
        </w:rPr>
        <w:t xml:space="preserve"> (</w:t>
      </w:r>
      <w:r w:rsidRPr="00766275">
        <w:rPr>
          <w:rFonts w:ascii="Bookman Old Style" w:hAnsi="Bookman Old Style" w:cs="Arial"/>
          <w:color w:val="000000"/>
          <w:sz w:val="24"/>
          <w:szCs w:val="24"/>
          <w:lang w:val="id-ID"/>
        </w:rPr>
        <w:t>dua</w:t>
      </w:r>
      <w:r w:rsidRPr="00766275">
        <w:rPr>
          <w:rFonts w:ascii="Bookman Old Style" w:hAnsi="Bookman Old Style" w:cs="Arial"/>
          <w:color w:val="000000"/>
          <w:sz w:val="24"/>
          <w:szCs w:val="24"/>
        </w:rPr>
        <w:t>) lokasi yaitu Kelurahan Ranggamekar (RW10), Kelurahan Cipaku (RW 15)</w:t>
      </w:r>
      <w:r w:rsidRPr="00766275">
        <w:rPr>
          <w:rFonts w:ascii="Bookman Old Style" w:hAnsi="Bookman Old Style" w:cs="Arial"/>
          <w:color w:val="000000"/>
          <w:sz w:val="24"/>
          <w:szCs w:val="24"/>
          <w:lang w:val="id-ID"/>
        </w:rPr>
        <w:t>.</w:t>
      </w:r>
    </w:p>
    <w:p w:rsidR="00073C29" w:rsidRPr="00766275" w:rsidRDefault="00073C29" w:rsidP="00741EF7">
      <w:pPr>
        <w:numPr>
          <w:ilvl w:val="0"/>
          <w:numId w:val="15"/>
        </w:numPr>
        <w:spacing w:after="0" w:line="360" w:lineRule="auto"/>
        <w:ind w:left="1560" w:hanging="284"/>
        <w:jc w:val="both"/>
        <w:rPr>
          <w:rFonts w:ascii="Bookman Old Style" w:hAnsi="Bookman Old Style" w:cs="Arial"/>
          <w:color w:val="000000"/>
          <w:sz w:val="24"/>
          <w:szCs w:val="24"/>
        </w:rPr>
      </w:pPr>
      <w:r w:rsidRPr="00766275">
        <w:rPr>
          <w:rFonts w:ascii="Bookman Old Style" w:hAnsi="Bookman Old Style" w:cs="Arial"/>
          <w:color w:val="000000"/>
          <w:sz w:val="24"/>
          <w:szCs w:val="24"/>
        </w:rPr>
        <w:t>Sosialisasi tentang Program Kampung Iklim  ke 6 Kecamatan dan 68 Kelurahan di Kota Bogor</w:t>
      </w:r>
      <w:r w:rsidRPr="00741EF7">
        <w:rPr>
          <w:rFonts w:ascii="Bookman Old Style" w:hAnsi="Bookman Old Style" w:cs="Arial"/>
          <w:color w:val="000000"/>
          <w:sz w:val="24"/>
          <w:szCs w:val="24"/>
        </w:rPr>
        <w:t>.</w:t>
      </w:r>
    </w:p>
    <w:p w:rsidR="00073C29" w:rsidRPr="00741EF7"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lastRenderedPageBreak/>
        <w:t>Tahun 2018 Kota Bogor mendapat penghargaan dari Menteri Lingkungan Hidup dan Kehutanan pada kategori Proklim Utama untuk wilayah RW 15 Kelurahan Cipaku berupa trophy, sertifikat, dan uang dan  sertifikat untuk wilayah RW 10 Kelurahan Rangga Mekar</w:t>
      </w:r>
      <w:r w:rsidRPr="00741EF7">
        <w:rPr>
          <w:rFonts w:ascii="Bookman Old Style" w:hAnsi="Bookman Old Style" w:cs="Arial"/>
          <w:sz w:val="24"/>
          <w:szCs w:val="24"/>
        </w:rPr>
        <w:t>.</w:t>
      </w:r>
    </w:p>
    <w:p w:rsidR="00073C29" w:rsidRPr="00766275" w:rsidRDefault="00073C29" w:rsidP="00741EF7">
      <w:pPr>
        <w:autoSpaceDE w:val="0"/>
        <w:autoSpaceDN w:val="0"/>
        <w:adjustRightInd w:val="0"/>
        <w:spacing w:after="0" w:line="360" w:lineRule="auto"/>
        <w:ind w:left="1276" w:firstLine="425"/>
        <w:jc w:val="both"/>
        <w:rPr>
          <w:rFonts w:ascii="Bookman Old Style" w:hAnsi="Bookman Old Style" w:cs="Arial"/>
          <w:sz w:val="24"/>
          <w:szCs w:val="24"/>
        </w:rPr>
      </w:pPr>
      <w:r w:rsidRPr="00766275">
        <w:rPr>
          <w:rFonts w:ascii="Bookman Old Style" w:hAnsi="Bookman Old Style" w:cs="Arial"/>
          <w:sz w:val="24"/>
          <w:szCs w:val="24"/>
        </w:rPr>
        <w:t>Kendala yang dihadapi dalam pelaksanaan ProKlim antara lain:</w:t>
      </w:r>
    </w:p>
    <w:p w:rsidR="00073C29" w:rsidRPr="00766275" w:rsidRDefault="00073C29" w:rsidP="00741EF7">
      <w:pPr>
        <w:numPr>
          <w:ilvl w:val="1"/>
          <w:numId w:val="16"/>
        </w:numPr>
        <w:autoSpaceDE w:val="0"/>
        <w:autoSpaceDN w:val="0"/>
        <w:adjustRightInd w:val="0"/>
        <w:spacing w:after="0" w:line="360" w:lineRule="auto"/>
        <w:ind w:left="1560" w:hanging="284"/>
        <w:jc w:val="both"/>
        <w:rPr>
          <w:rFonts w:ascii="Bookman Old Style" w:hAnsi="Bookman Old Style" w:cs="Arial"/>
          <w:sz w:val="24"/>
          <w:szCs w:val="24"/>
        </w:rPr>
      </w:pPr>
      <w:r w:rsidRPr="00766275">
        <w:rPr>
          <w:rFonts w:ascii="Bookman Old Style" w:hAnsi="Bookman Old Style" w:cs="Arial"/>
          <w:sz w:val="24"/>
          <w:szCs w:val="24"/>
        </w:rPr>
        <w:t>Dalam verifikasi lapangan, ditemukan</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kesenjangan yang cukup besar antara</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verifikator dan masyarakat yangdi</w:t>
      </w:r>
      <w:r w:rsidR="004B0F2E">
        <w:rPr>
          <w:rFonts w:ascii="Bookman Old Style" w:hAnsi="Bookman Old Style" w:cs="Arial"/>
          <w:sz w:val="24"/>
          <w:szCs w:val="24"/>
        </w:rPr>
        <w:t>verifikasi dalam hal konsep Pro</w:t>
      </w:r>
      <w:r w:rsidR="004B0F2E">
        <w:rPr>
          <w:rFonts w:ascii="Bookman Old Style" w:hAnsi="Bookman Old Style" w:cs="Arial"/>
          <w:sz w:val="24"/>
          <w:szCs w:val="24"/>
          <w:lang w:val="id-ID"/>
        </w:rPr>
        <w:t>k</w:t>
      </w:r>
      <w:r w:rsidRPr="00766275">
        <w:rPr>
          <w:rFonts w:ascii="Bookman Old Style" w:hAnsi="Bookman Old Style" w:cs="Arial"/>
          <w:sz w:val="24"/>
          <w:szCs w:val="24"/>
        </w:rPr>
        <w:t>lim.</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Banyak faktor yang menyebabkan hal ini,</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antara lain kurangnya penyamaan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pers</w:t>
      </w:r>
      <w:r w:rsidR="004B0F2E">
        <w:rPr>
          <w:rFonts w:ascii="Bookman Old Style" w:hAnsi="Bookman Old Style" w:cs="Arial"/>
          <w:sz w:val="24"/>
          <w:szCs w:val="24"/>
        </w:rPr>
        <w:t>epsi antara Dinas LH Kabupaten/</w:t>
      </w:r>
      <w:r w:rsidR="004B0F2E">
        <w:rPr>
          <w:rFonts w:ascii="Bookman Old Style" w:hAnsi="Bookman Old Style" w:cs="Arial"/>
          <w:sz w:val="24"/>
          <w:szCs w:val="24"/>
          <w:lang w:val="id-ID"/>
        </w:rPr>
        <w:t>K</w:t>
      </w:r>
      <w:r w:rsidRPr="00766275">
        <w:rPr>
          <w:rFonts w:ascii="Bookman Old Style" w:hAnsi="Bookman Old Style" w:cs="Arial"/>
          <w:sz w:val="24"/>
          <w:szCs w:val="24"/>
        </w:rPr>
        <w:t>ota</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dan masyarakat saat pengisian data</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teknis, sehingga masyarakat kurang</w:t>
      </w:r>
      <w:r w:rsidR="00741EF7">
        <w:rPr>
          <w:rFonts w:ascii="Bookman Old Style" w:hAnsi="Bookman Old Style" w:cs="Arial"/>
          <w:sz w:val="24"/>
          <w:szCs w:val="24"/>
          <w:lang w:val="id-ID"/>
        </w:rPr>
        <w:t xml:space="preserve"> </w:t>
      </w:r>
      <w:r w:rsidRPr="00766275">
        <w:rPr>
          <w:rFonts w:ascii="Bookman Old Style" w:hAnsi="Bookman Old Style" w:cs="Arial"/>
          <w:sz w:val="24"/>
          <w:szCs w:val="24"/>
        </w:rPr>
        <w:t>memahami konteks adaptasi dan mitigasi</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perubahan iklim.</w:t>
      </w:r>
    </w:p>
    <w:p w:rsidR="00253958" w:rsidRPr="00445D78" w:rsidRDefault="00073C29" w:rsidP="00445D78">
      <w:pPr>
        <w:numPr>
          <w:ilvl w:val="1"/>
          <w:numId w:val="16"/>
        </w:numPr>
        <w:autoSpaceDE w:val="0"/>
        <w:autoSpaceDN w:val="0"/>
        <w:adjustRightInd w:val="0"/>
        <w:spacing w:after="0" w:line="360" w:lineRule="auto"/>
        <w:ind w:left="1560" w:hanging="284"/>
        <w:jc w:val="both"/>
        <w:rPr>
          <w:rFonts w:ascii="Bookman Old Style" w:hAnsi="Bookman Old Style" w:cs="Arial"/>
          <w:sz w:val="24"/>
          <w:szCs w:val="24"/>
        </w:rPr>
      </w:pPr>
      <w:r w:rsidRPr="00766275">
        <w:rPr>
          <w:rFonts w:ascii="Bookman Old Style" w:hAnsi="Bookman Old Style" w:cs="Arial"/>
          <w:sz w:val="24"/>
          <w:szCs w:val="24"/>
        </w:rPr>
        <w:t>Untuk semakin memperkuat pemahaman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 xml:space="preserve">masyarakat dan aparat </w:t>
      </w:r>
      <w:r w:rsidR="004B0F2E">
        <w:rPr>
          <w:rFonts w:ascii="Bookman Old Style" w:hAnsi="Bookman Old Style" w:cs="Arial"/>
          <w:sz w:val="24"/>
          <w:szCs w:val="24"/>
          <w:lang w:val="id-ID"/>
        </w:rPr>
        <w:t>K</w:t>
      </w:r>
      <w:r w:rsidR="004B0F2E">
        <w:rPr>
          <w:rFonts w:ascii="Bookman Old Style" w:hAnsi="Bookman Old Style" w:cs="Arial"/>
          <w:sz w:val="24"/>
          <w:szCs w:val="24"/>
        </w:rPr>
        <w:t>abupaten</w:t>
      </w:r>
      <w:r w:rsidR="004B0F2E">
        <w:rPr>
          <w:rFonts w:ascii="Bookman Old Style" w:hAnsi="Bookman Old Style" w:cs="Arial"/>
          <w:sz w:val="24"/>
          <w:szCs w:val="24"/>
          <w:lang w:val="id-ID"/>
        </w:rPr>
        <w:t>/K</w:t>
      </w:r>
      <w:r w:rsidRPr="00766275">
        <w:rPr>
          <w:rFonts w:ascii="Bookman Old Style" w:hAnsi="Bookman Old Style" w:cs="Arial"/>
          <w:sz w:val="24"/>
          <w:szCs w:val="24"/>
        </w:rPr>
        <w:t>ota</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dalam isu perubahan iklim, diperlukan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peningkatan kapasitas melalui bimbingan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teknis, dan studi lapangan didampingi</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tenaga ahli atau Tim Teknis dengan materi</w:t>
      </w:r>
      <w:r w:rsidR="004B0F2E">
        <w:rPr>
          <w:rFonts w:ascii="Bookman Old Style" w:hAnsi="Bookman Old Style" w:cs="Arial"/>
          <w:sz w:val="24"/>
          <w:szCs w:val="24"/>
          <w:lang w:val="id-ID"/>
        </w:rPr>
        <w:t xml:space="preserve"> </w:t>
      </w:r>
      <w:r w:rsidR="004B0F2E">
        <w:rPr>
          <w:rFonts w:ascii="Bookman Old Style" w:hAnsi="Bookman Old Style" w:cs="Arial"/>
          <w:sz w:val="24"/>
          <w:szCs w:val="24"/>
        </w:rPr>
        <w:t>substansi Pro</w:t>
      </w:r>
      <w:r w:rsidR="004B0F2E">
        <w:rPr>
          <w:rFonts w:ascii="Bookman Old Style" w:hAnsi="Bookman Old Style" w:cs="Arial"/>
          <w:sz w:val="24"/>
          <w:szCs w:val="24"/>
          <w:lang w:val="id-ID"/>
        </w:rPr>
        <w:t>k</w:t>
      </w:r>
      <w:r w:rsidRPr="00766275">
        <w:rPr>
          <w:rFonts w:ascii="Bookman Old Style" w:hAnsi="Bookman Old Style" w:cs="Arial"/>
          <w:sz w:val="24"/>
          <w:szCs w:val="24"/>
        </w:rPr>
        <w:t>lim. Sosialisasi yang lebih</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luas kepada dunia usaha dan akademisi</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juga diperlukan untuk meningkatkan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par</w:t>
      </w:r>
      <w:r w:rsidR="004B0F2E">
        <w:rPr>
          <w:rFonts w:ascii="Bookman Old Style" w:hAnsi="Bookman Old Style" w:cs="Arial"/>
          <w:sz w:val="24"/>
          <w:szCs w:val="24"/>
          <w:lang w:val="id-ID"/>
        </w:rPr>
        <w:t>t</w:t>
      </w:r>
      <w:r w:rsidRPr="00766275">
        <w:rPr>
          <w:rFonts w:ascii="Bookman Old Style" w:hAnsi="Bookman Old Style" w:cs="Arial"/>
          <w:sz w:val="24"/>
          <w:szCs w:val="24"/>
        </w:rPr>
        <w:t>isipasi dari kedua pihak tersebut dalam</w:t>
      </w:r>
      <w:r w:rsidR="004B0F2E">
        <w:rPr>
          <w:rFonts w:ascii="Bookman Old Style" w:hAnsi="Bookman Old Style" w:cs="Arial"/>
          <w:sz w:val="24"/>
          <w:szCs w:val="24"/>
          <w:lang w:val="id-ID"/>
        </w:rPr>
        <w:t xml:space="preserve"> </w:t>
      </w:r>
      <w:r w:rsidR="004B0F2E">
        <w:rPr>
          <w:rFonts w:ascii="Bookman Old Style" w:hAnsi="Bookman Old Style" w:cs="Arial"/>
          <w:sz w:val="24"/>
          <w:szCs w:val="24"/>
        </w:rPr>
        <w:t>pendampingan masyarakat Pro</w:t>
      </w:r>
      <w:r w:rsidR="004B0F2E">
        <w:rPr>
          <w:rFonts w:ascii="Bookman Old Style" w:hAnsi="Bookman Old Style" w:cs="Arial"/>
          <w:sz w:val="24"/>
          <w:szCs w:val="24"/>
          <w:lang w:val="id-ID"/>
        </w:rPr>
        <w:t>k</w:t>
      </w:r>
      <w:r w:rsidRPr="00766275">
        <w:rPr>
          <w:rFonts w:ascii="Bookman Old Style" w:hAnsi="Bookman Old Style" w:cs="Arial"/>
          <w:sz w:val="24"/>
          <w:szCs w:val="24"/>
        </w:rPr>
        <w:t>lim.</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Beberapa contoh sukses lokasi-lokasi</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binaan dunia usaha bisa ditampilkan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sebagai motivasi untuk lokasi dan</w:t>
      </w:r>
      <w:r w:rsidR="004B0F2E">
        <w:rPr>
          <w:rFonts w:ascii="Bookman Old Style" w:hAnsi="Bookman Old Style" w:cs="Arial"/>
          <w:sz w:val="24"/>
          <w:szCs w:val="24"/>
          <w:lang w:val="id-ID"/>
        </w:rPr>
        <w:t xml:space="preserve"> </w:t>
      </w:r>
      <w:r w:rsidRPr="00766275">
        <w:rPr>
          <w:rFonts w:ascii="Bookman Old Style" w:hAnsi="Bookman Old Style" w:cs="Arial"/>
          <w:sz w:val="24"/>
          <w:szCs w:val="24"/>
        </w:rPr>
        <w:t>perusahaan lain.</w:t>
      </w:r>
    </w:p>
    <w:p w:rsidR="00073C29" w:rsidRPr="00CE3575" w:rsidRDefault="00073C29" w:rsidP="00253958">
      <w:pPr>
        <w:pStyle w:val="ListParagraph"/>
        <w:numPr>
          <w:ilvl w:val="0"/>
          <w:numId w:val="46"/>
        </w:numPr>
        <w:autoSpaceDE w:val="0"/>
        <w:autoSpaceDN w:val="0"/>
        <w:adjustRightInd w:val="0"/>
        <w:spacing w:before="0" w:after="0" w:line="360" w:lineRule="auto"/>
        <w:ind w:left="1276" w:hanging="425"/>
        <w:jc w:val="both"/>
        <w:rPr>
          <w:rFonts w:ascii="Bookman Old Style" w:hAnsi="Bookman Old Style" w:cs="Arial"/>
          <w:bCs/>
          <w:sz w:val="24"/>
          <w:szCs w:val="24"/>
        </w:rPr>
      </w:pPr>
      <w:r w:rsidRPr="00CE3575">
        <w:rPr>
          <w:rFonts w:ascii="Bookman Old Style" w:hAnsi="Bookman Old Style" w:cs="Arial"/>
          <w:bCs/>
          <w:sz w:val="24"/>
          <w:szCs w:val="24"/>
        </w:rPr>
        <w:t>Pengendalian Perubahan Iklim</w:t>
      </w:r>
    </w:p>
    <w:p w:rsidR="00073C29" w:rsidRPr="00766275" w:rsidRDefault="00073C29" w:rsidP="00253958">
      <w:pPr>
        <w:autoSpaceDE w:val="0"/>
        <w:autoSpaceDN w:val="0"/>
        <w:adjustRightInd w:val="0"/>
        <w:spacing w:after="0" w:line="360" w:lineRule="auto"/>
        <w:ind w:left="851" w:firstLine="425"/>
        <w:jc w:val="both"/>
        <w:rPr>
          <w:rFonts w:ascii="Bookman Old Style" w:hAnsi="Bookman Old Style" w:cs="Arial"/>
          <w:sz w:val="24"/>
          <w:szCs w:val="24"/>
        </w:rPr>
      </w:pPr>
      <w:r w:rsidRPr="00766275">
        <w:rPr>
          <w:rFonts w:ascii="Bookman Old Style" w:hAnsi="Bookman Old Style" w:cs="Arial"/>
          <w:sz w:val="24"/>
          <w:szCs w:val="24"/>
        </w:rPr>
        <w:t>Indonesia sebagai negara kepulauan memiliki</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kondisi geografis yang rentan terhadap</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dampak perubahan iklim. Pada tahun 2016,</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Pemerintah Indonesia menandatangani</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Perjanjian Paris pada kesempatan pertama</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tanggal 22 April 2016 di New York.</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Penandatanganan dilanjutkan dengan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proses ratifikasi melalui Undang-Undang</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Nomor 16 Tahun 2016 tentang Ratifikasi Paris</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Agreement. Berdasarkan Paris Agreement,</w:t>
      </w:r>
      <w:r w:rsidR="00445D78">
        <w:rPr>
          <w:rFonts w:ascii="Bookman Old Style" w:hAnsi="Bookman Old Style" w:cs="Arial"/>
          <w:sz w:val="24"/>
          <w:szCs w:val="24"/>
          <w:lang w:val="id-ID"/>
        </w:rPr>
        <w:t xml:space="preserve"> </w:t>
      </w:r>
      <w:r w:rsidRPr="00766275">
        <w:rPr>
          <w:rFonts w:ascii="Bookman Old Style" w:hAnsi="Bookman Old Style" w:cs="Arial"/>
          <w:sz w:val="24"/>
          <w:szCs w:val="24"/>
        </w:rPr>
        <w:t>Indonesia menargetkan penurunan emisi</w:t>
      </w:r>
      <w:r w:rsidR="00445D78">
        <w:rPr>
          <w:rFonts w:ascii="Bookman Old Style" w:hAnsi="Bookman Old Style" w:cs="Arial"/>
          <w:sz w:val="24"/>
          <w:szCs w:val="24"/>
          <w:lang w:val="id-ID"/>
        </w:rPr>
        <w:t xml:space="preserve"> </w:t>
      </w:r>
      <w:r w:rsidRPr="00766275">
        <w:rPr>
          <w:rFonts w:ascii="Bookman Old Style" w:hAnsi="Bookman Old Style" w:cs="Arial"/>
          <w:sz w:val="24"/>
          <w:szCs w:val="24"/>
        </w:rPr>
        <w:t>(Nationally Determined Contribution) pada</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tahun 2030 sebesar 29% dengan upaya</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lastRenderedPageBreak/>
        <w:t>sendiri, dan 41% dengan bantuan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internasional. Komitmen Indonesia di tingkat</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internasional tersebut ditindaklanjuti dengan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kebijakan nasional maupun daerah. Di tingkat</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nasional, Bappenas mengeluarkan RAN GRK</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pada tahun 2011 (Perpres 61 Tahun 2011tentang Rencana Aksi Nasional Penurunan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Emisi Gas Rumah Kaca) dan diikuti dengan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penyusunan RAD GRK di tingkat provinsi</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(Peraturan Gubernur Nomor 56 Tahun 2012</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tentang Rencana Aksi Daerah Penurunan</w:t>
      </w:r>
      <w:r w:rsidR="00253958">
        <w:rPr>
          <w:rFonts w:ascii="Bookman Old Style" w:hAnsi="Bookman Old Style" w:cs="Arial"/>
          <w:sz w:val="24"/>
          <w:szCs w:val="24"/>
          <w:lang w:val="id-ID"/>
        </w:rPr>
        <w:t xml:space="preserve"> </w:t>
      </w:r>
      <w:r w:rsidRPr="00766275">
        <w:rPr>
          <w:rFonts w:ascii="Bookman Old Style" w:hAnsi="Bookman Old Style" w:cs="Arial"/>
          <w:sz w:val="24"/>
          <w:szCs w:val="24"/>
        </w:rPr>
        <w:t xml:space="preserve">Emisi GRK). Kota Bogor sampai saat ini belum membuat RAD tingkat Kota Bogor, Kota bogor telah melakukan incentarisasi Gas Rumah Kaca sejak Tahun 2017 dan hasil </w:t>
      </w:r>
      <w:r w:rsidRPr="00766275">
        <w:rPr>
          <w:rFonts w:ascii="Bookman Old Style" w:eastAsia="Cambria" w:hAnsi="Bookman Old Style" w:cs="Arial"/>
          <w:sz w:val="24"/>
          <w:szCs w:val="24"/>
        </w:rPr>
        <w:t>Kota Bogor pada tahun 2013, total emisi GRK untuk tiga gas utama (CO2, CH4 dan N2O) dari 3 (tiga) sektor emisi utama adalah sebesar 1,951,243 Ton CO2-e dan mengalami peningkatan menjadi 1,961,261 Ton CO2-e pada tahun 2014. Kemudian</w:t>
      </w:r>
      <w:r w:rsidR="002F6DA7">
        <w:rPr>
          <w:rFonts w:ascii="Bookman Old Style" w:eastAsia="Cambria" w:hAnsi="Bookman Old Style" w:cs="Arial"/>
          <w:sz w:val="24"/>
          <w:szCs w:val="24"/>
        </w:rPr>
        <w:t xml:space="preserve"> te</w:t>
      </w:r>
      <w:r w:rsidRPr="00766275">
        <w:rPr>
          <w:rFonts w:ascii="Bookman Old Style" w:eastAsia="Cambria" w:hAnsi="Bookman Old Style" w:cs="Arial"/>
          <w:sz w:val="24"/>
          <w:szCs w:val="24"/>
        </w:rPr>
        <w:t>rus meningkat menjadi 1,976,871 Ton CO2-e pada tahun 2015 dan turun drastis menjadi 1,877,476 Ton CO2-e pada tahun 2016.</w:t>
      </w:r>
      <w:r w:rsidR="00C71F18">
        <w:rPr>
          <w:rFonts w:ascii="Bookman Old Style" w:eastAsia="Cambria" w:hAnsi="Bookman Old Style" w:cs="Arial"/>
          <w:sz w:val="24"/>
          <w:szCs w:val="24"/>
          <w:lang w:val="id-ID"/>
        </w:rPr>
        <w:t xml:space="preserve"> </w:t>
      </w:r>
      <w:r w:rsidRPr="00766275">
        <w:rPr>
          <w:rFonts w:ascii="Bookman Old Style" w:eastAsia="Cambria" w:hAnsi="Bookman Old Style" w:cs="Arial"/>
          <w:sz w:val="24"/>
          <w:szCs w:val="24"/>
        </w:rPr>
        <w:t>Kemudian meningkat kembali hingga mencapai 1,969,230 Ton CO2-e pada tahun 2017.</w:t>
      </w:r>
      <w:r w:rsidR="00A76485">
        <w:rPr>
          <w:rFonts w:ascii="Bookman Old Style" w:eastAsia="Cambria" w:hAnsi="Bookman Old Style" w:cs="Arial"/>
          <w:sz w:val="24"/>
          <w:szCs w:val="24"/>
          <w:lang w:val="id-ID"/>
        </w:rPr>
        <w:t xml:space="preserve"> </w:t>
      </w:r>
      <w:r w:rsidRPr="00766275">
        <w:rPr>
          <w:rFonts w:ascii="Bookman Old Style" w:eastAsia="Cambria" w:hAnsi="Bookman Old Style" w:cs="Arial"/>
          <w:sz w:val="24"/>
          <w:szCs w:val="24"/>
        </w:rPr>
        <w:t>Jumlah emisi tertinggi mencapai 1,976,871 Ton CO2-e pada tahun 2016.</w:t>
      </w:r>
      <w:r w:rsidR="00A76485">
        <w:rPr>
          <w:rFonts w:ascii="Bookman Old Style" w:eastAsia="Cambria" w:hAnsi="Bookman Old Style" w:cs="Arial"/>
          <w:sz w:val="24"/>
          <w:szCs w:val="24"/>
          <w:lang w:val="id-ID"/>
        </w:rPr>
        <w:t xml:space="preserve"> </w:t>
      </w:r>
      <w:r w:rsidRPr="00766275">
        <w:rPr>
          <w:rFonts w:ascii="Bookman Old Style" w:eastAsia="Cambria" w:hAnsi="Bookman Old Style" w:cs="Arial"/>
          <w:sz w:val="24"/>
          <w:szCs w:val="24"/>
        </w:rPr>
        <w:t>Emisi terbesar dihasilkan dari aktifitas sektor berbasis Energi dengan kisaran rata-rata diatas 91.08%.</w:t>
      </w:r>
      <w:r w:rsidR="00A76485">
        <w:rPr>
          <w:rFonts w:ascii="Bookman Old Style" w:eastAsia="Cambria" w:hAnsi="Bookman Old Style" w:cs="Arial"/>
          <w:sz w:val="24"/>
          <w:szCs w:val="24"/>
          <w:lang w:val="id-ID"/>
        </w:rPr>
        <w:t xml:space="preserve"> </w:t>
      </w:r>
      <w:r w:rsidRPr="00766275">
        <w:rPr>
          <w:rFonts w:ascii="Bookman Old Style" w:eastAsia="Cambria" w:hAnsi="Bookman Old Style" w:cs="Arial"/>
          <w:sz w:val="24"/>
          <w:szCs w:val="24"/>
        </w:rPr>
        <w:t>Pada seluruh sektor, terlihat adanya penurun emisi yang signifikan yaitu pada tahun 2015-2016.</w:t>
      </w:r>
      <w:r w:rsidR="00A76485">
        <w:rPr>
          <w:rFonts w:ascii="Bookman Old Style" w:eastAsia="Cambria" w:hAnsi="Bookman Old Style" w:cs="Arial"/>
          <w:sz w:val="24"/>
          <w:szCs w:val="24"/>
          <w:lang w:val="id-ID"/>
        </w:rPr>
        <w:t xml:space="preserve"> </w:t>
      </w:r>
      <w:r w:rsidRPr="00766275">
        <w:rPr>
          <w:rFonts w:ascii="Bookman Old Style" w:eastAsia="Cambria" w:hAnsi="Bookman Old Style" w:cs="Arial"/>
          <w:sz w:val="24"/>
          <w:szCs w:val="24"/>
        </w:rPr>
        <w:t>Selanjutnya, meningkat sangat signifikan di tahun 2017, yaitu sebesar 1,969,230 Ton CO2-e sebagai akibat diduga dari perbedaan dalam sistem perhitungan.</w:t>
      </w:r>
    </w:p>
    <w:p w:rsidR="00A76485" w:rsidRDefault="00073C29"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r w:rsidRPr="00766275">
        <w:rPr>
          <w:rFonts w:ascii="Bookman Old Style" w:hAnsi="Bookman Old Style" w:cs="Arial"/>
          <w:sz w:val="24"/>
          <w:szCs w:val="24"/>
        </w:rPr>
        <w:t>Sedangkan emisi yang terjadi pada tahun 2015-2016 mengalami penurunan yang sangat signifikan, yaitu sebesar 99,394.64 Ton CO2-e, dengan penurunan sebesar 5 persen.Penurunan ini dapat disebabkan pada menurunnya beban emisi Pengadaan &amp; Penggunaan Energi pada penggunaan Premium, dan pengolahan data dengan sistem yang berbeda.</w:t>
      </w:r>
    </w:p>
    <w:p w:rsidR="00F93F90" w:rsidRDefault="00F93F90"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p>
    <w:p w:rsidR="00F93F90" w:rsidRDefault="00F93F90"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p>
    <w:p w:rsidR="00F93F90" w:rsidRDefault="00F93F90"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p>
    <w:p w:rsidR="00F93F90" w:rsidRDefault="00F93F90"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p>
    <w:p w:rsidR="00F93F90" w:rsidRPr="00F93F90" w:rsidRDefault="00F93F90" w:rsidP="00C72579">
      <w:pPr>
        <w:autoSpaceDE w:val="0"/>
        <w:autoSpaceDN w:val="0"/>
        <w:adjustRightInd w:val="0"/>
        <w:spacing w:after="0" w:line="360" w:lineRule="auto"/>
        <w:ind w:left="851" w:firstLine="425"/>
        <w:jc w:val="both"/>
        <w:rPr>
          <w:rFonts w:ascii="Bookman Old Style" w:hAnsi="Bookman Old Style" w:cs="Arial"/>
          <w:sz w:val="24"/>
          <w:szCs w:val="24"/>
          <w:lang w:val="id-ID"/>
        </w:rPr>
      </w:pPr>
    </w:p>
    <w:p w:rsidR="00073C29" w:rsidRPr="00CE3575" w:rsidRDefault="00073C29" w:rsidP="00073C29">
      <w:pPr>
        <w:pStyle w:val="Default"/>
        <w:jc w:val="center"/>
        <w:rPr>
          <w:rFonts w:ascii="Bookman Old Style" w:hAnsi="Bookman Old Style" w:cs="Arial"/>
          <w:bCs/>
        </w:rPr>
      </w:pPr>
      <w:r w:rsidRPr="00CE3575">
        <w:rPr>
          <w:rFonts w:ascii="Bookman Old Style" w:hAnsi="Bookman Old Style" w:cs="Arial"/>
          <w:bCs/>
        </w:rPr>
        <w:lastRenderedPageBreak/>
        <w:t>Tab</w:t>
      </w:r>
      <w:r w:rsidR="00C72579" w:rsidRPr="00CE3575">
        <w:rPr>
          <w:rFonts w:ascii="Bookman Old Style" w:hAnsi="Bookman Old Style" w:cs="Arial"/>
          <w:bCs/>
          <w:lang w:val="id-ID"/>
        </w:rPr>
        <w:t>el</w:t>
      </w:r>
      <w:r w:rsidRPr="00CE3575">
        <w:rPr>
          <w:rFonts w:ascii="Bookman Old Style" w:hAnsi="Bookman Old Style" w:cs="Arial"/>
          <w:bCs/>
        </w:rPr>
        <w:t xml:space="preserve"> 3.</w:t>
      </w:r>
      <w:r w:rsidR="00B14830" w:rsidRPr="00CE3575">
        <w:rPr>
          <w:rFonts w:ascii="Bookman Old Style" w:hAnsi="Bookman Old Style" w:cs="Arial"/>
          <w:bCs/>
          <w:lang w:val="id-ID"/>
        </w:rPr>
        <w:t>6</w:t>
      </w:r>
      <w:r w:rsidRPr="00CE3575">
        <w:rPr>
          <w:rFonts w:ascii="Bookman Old Style" w:hAnsi="Bookman Old Style" w:cs="Arial"/>
          <w:bCs/>
        </w:rPr>
        <w:t>.</w:t>
      </w:r>
    </w:p>
    <w:p w:rsidR="00073C29" w:rsidRPr="00CE3575" w:rsidRDefault="00073C29" w:rsidP="00073C29">
      <w:pPr>
        <w:pStyle w:val="Default"/>
        <w:jc w:val="center"/>
        <w:rPr>
          <w:rFonts w:ascii="Bookman Old Style" w:hAnsi="Bookman Old Style" w:cs="Arial"/>
          <w:bCs/>
        </w:rPr>
      </w:pPr>
      <w:r w:rsidRPr="00CE3575">
        <w:rPr>
          <w:rFonts w:ascii="Bookman Old Style" w:hAnsi="Bookman Old Style" w:cs="Arial"/>
          <w:bCs/>
        </w:rPr>
        <w:t>Emisi GRK Kota Bogor dari Seluruh Sektor (Agregat) dalam Rentang Tahun 2013-2017</w:t>
      </w:r>
    </w:p>
    <w:tbl>
      <w:tblPr>
        <w:tblW w:w="9498" w:type="dxa"/>
        <w:tblInd w:w="-27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020"/>
        <w:gridCol w:w="30"/>
        <w:gridCol w:w="999"/>
        <w:gridCol w:w="20"/>
        <w:gridCol w:w="640"/>
        <w:gridCol w:w="1119"/>
        <w:gridCol w:w="440"/>
        <w:gridCol w:w="20"/>
        <w:gridCol w:w="1099"/>
        <w:gridCol w:w="480"/>
        <w:gridCol w:w="20"/>
        <w:gridCol w:w="1099"/>
        <w:gridCol w:w="440"/>
        <w:gridCol w:w="20"/>
        <w:gridCol w:w="1219"/>
        <w:gridCol w:w="20"/>
        <w:gridCol w:w="813"/>
      </w:tblGrid>
      <w:tr w:rsidR="00073C29" w:rsidRPr="00CE3575" w:rsidTr="006C1C43">
        <w:trPr>
          <w:trHeight w:val="240"/>
        </w:trPr>
        <w:tc>
          <w:tcPr>
            <w:tcW w:w="1020" w:type="dxa"/>
            <w:tcBorders>
              <w:top w:val="single" w:sz="4" w:space="0" w:color="auto"/>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30" w:type="dxa"/>
            <w:tcBorders>
              <w:top w:val="single" w:sz="4" w:space="0" w:color="auto"/>
              <w:left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11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559" w:type="dxa"/>
            <w:gridSpan w:val="3"/>
            <w:tcBorders>
              <w:top w:val="single" w:sz="4" w:space="0" w:color="auto"/>
            </w:tcBorders>
            <w:shd w:val="clear" w:color="auto" w:fill="auto"/>
            <w:vAlign w:val="bottom"/>
          </w:tcPr>
          <w:p w:rsidR="00073C29" w:rsidRPr="00CE3575" w:rsidRDefault="00073C29" w:rsidP="00073C29">
            <w:pPr>
              <w:spacing w:after="0" w:line="240" w:lineRule="auto"/>
              <w:ind w:right="691"/>
              <w:jc w:val="right"/>
              <w:rPr>
                <w:rFonts w:ascii="Bookman Old Style" w:eastAsia="Cambria" w:hAnsi="Bookman Old Style" w:cs="Arial"/>
                <w:sz w:val="18"/>
                <w:szCs w:val="18"/>
              </w:rPr>
            </w:pPr>
            <w:r w:rsidRPr="00CE3575">
              <w:rPr>
                <w:rFonts w:ascii="Bookman Old Style" w:eastAsia="Cambria" w:hAnsi="Bookman Old Style" w:cs="Arial"/>
                <w:sz w:val="18"/>
                <w:szCs w:val="18"/>
              </w:rPr>
              <w:t>TOTAL</w:t>
            </w:r>
          </w:p>
        </w:tc>
        <w:tc>
          <w:tcPr>
            <w:tcW w:w="48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vMerge w:val="restart"/>
            <w:tcBorders>
              <w:top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9"/>
                <w:sz w:val="18"/>
                <w:szCs w:val="18"/>
              </w:rPr>
            </w:pPr>
            <w:r w:rsidRPr="00CE3575">
              <w:rPr>
                <w:rFonts w:ascii="Bookman Old Style" w:eastAsia="Cambria" w:hAnsi="Bookman Old Style" w:cs="Arial"/>
                <w:w w:val="99"/>
                <w:sz w:val="18"/>
                <w:szCs w:val="18"/>
              </w:rPr>
              <w:t>GRAND</w:t>
            </w: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vMerge w:val="restart"/>
            <w:tcBorders>
              <w:top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9"/>
                <w:sz w:val="18"/>
                <w:szCs w:val="18"/>
                <w:shd w:val="clear" w:color="auto" w:fill="DBEEF3"/>
              </w:rPr>
            </w:pPr>
            <w:r w:rsidRPr="00CE3575">
              <w:rPr>
                <w:rFonts w:ascii="Bookman Old Style" w:eastAsia="Cambria" w:hAnsi="Bookman Old Style" w:cs="Arial"/>
                <w:w w:val="99"/>
                <w:sz w:val="18"/>
                <w:szCs w:val="18"/>
                <w:shd w:val="clear" w:color="auto" w:fill="DBEEF3"/>
              </w:rPr>
              <w:t>GRAND</w:t>
            </w:r>
          </w:p>
        </w:tc>
      </w:tr>
      <w:tr w:rsidR="00073C29" w:rsidRPr="00CE3575" w:rsidTr="006C1C43">
        <w:trPr>
          <w:trHeight w:val="37"/>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ind w:left="-13" w:hanging="142"/>
              <w:rPr>
                <w:rFonts w:ascii="Bookman Old Style" w:eastAsia="Times New Roman" w:hAnsi="Bookman Old Style" w:cs="Arial"/>
                <w:sz w:val="18"/>
                <w:szCs w:val="18"/>
              </w:rPr>
            </w:pPr>
          </w:p>
        </w:tc>
        <w:tc>
          <w:tcPr>
            <w:tcW w:w="30" w:type="dxa"/>
            <w:tcBorders>
              <w:top w:val="nil"/>
              <w:left w:val="single" w:sz="4" w:space="0" w:color="auto"/>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tcBorders>
              <w:left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119"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8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vMerge w:val="restart"/>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vMerge w:val="restart"/>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r>
      <w:tr w:rsidR="00073C29" w:rsidRPr="00CE3575" w:rsidTr="006C1C43">
        <w:trPr>
          <w:trHeight w:val="39"/>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30" w:type="dxa"/>
            <w:tcBorders>
              <w:top w:val="nil"/>
              <w:left w:val="single" w:sz="4" w:space="0" w:color="auto"/>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tcBorders>
              <w:top w:val="nil"/>
              <w:left w:val="single" w:sz="4" w:space="0" w:color="auto"/>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119"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8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top w:val="nil"/>
              <w:bottom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vMerge/>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r>
      <w:tr w:rsidR="00073C29" w:rsidRPr="00CE3575" w:rsidTr="006C1C43">
        <w:trPr>
          <w:trHeight w:val="290"/>
        </w:trPr>
        <w:tc>
          <w:tcPr>
            <w:tcW w:w="1050" w:type="dxa"/>
            <w:gridSpan w:val="2"/>
            <w:vMerge w:val="restart"/>
            <w:tcBorders>
              <w:top w:val="nil"/>
              <w:bottom w:val="nil"/>
              <w:right w:val="single" w:sz="4" w:space="0" w:color="auto"/>
            </w:tcBorders>
            <w:shd w:val="clear" w:color="auto" w:fill="auto"/>
            <w:vAlign w:val="bottom"/>
          </w:tcPr>
          <w:p w:rsidR="00073C29" w:rsidRPr="00CE3575" w:rsidRDefault="00073C29" w:rsidP="00073C29">
            <w:pPr>
              <w:spacing w:after="0" w:line="240" w:lineRule="auto"/>
              <w:ind w:right="20"/>
              <w:jc w:val="center"/>
              <w:rPr>
                <w:rFonts w:ascii="Bookman Old Style" w:eastAsia="Cambria" w:hAnsi="Bookman Old Style" w:cs="Arial"/>
                <w:sz w:val="18"/>
                <w:szCs w:val="18"/>
              </w:rPr>
            </w:pPr>
            <w:r w:rsidRPr="00CE3575">
              <w:rPr>
                <w:rFonts w:ascii="Bookman Old Style" w:eastAsia="Cambria" w:hAnsi="Bookman Old Style" w:cs="Arial"/>
                <w:sz w:val="18"/>
                <w:szCs w:val="18"/>
              </w:rPr>
              <w:t>TAHUN</w:t>
            </w:r>
          </w:p>
        </w:tc>
        <w:tc>
          <w:tcPr>
            <w:tcW w:w="1659" w:type="dxa"/>
            <w:gridSpan w:val="3"/>
            <w:tcBorders>
              <w:top w:val="single" w:sz="4" w:space="0" w:color="auto"/>
              <w:left w:val="single" w:sz="4" w:space="0" w:color="auto"/>
              <w:bottom w:val="nil"/>
            </w:tcBorders>
            <w:shd w:val="clear" w:color="auto" w:fill="auto"/>
            <w:vAlign w:val="bottom"/>
          </w:tcPr>
          <w:p w:rsidR="00073C29" w:rsidRPr="00CE3575" w:rsidRDefault="00073C29" w:rsidP="006C1C43">
            <w:pPr>
              <w:spacing w:after="0" w:line="240" w:lineRule="auto"/>
              <w:ind w:right="430" w:firstLine="85"/>
              <w:jc w:val="right"/>
              <w:rPr>
                <w:rFonts w:ascii="Bookman Old Style" w:eastAsia="Cambria" w:hAnsi="Bookman Old Style" w:cs="Arial"/>
                <w:sz w:val="18"/>
                <w:szCs w:val="18"/>
              </w:rPr>
            </w:pPr>
            <w:r w:rsidRPr="00CE3575">
              <w:rPr>
                <w:rFonts w:ascii="Bookman Old Style" w:eastAsia="Cambria" w:hAnsi="Bookman Old Style" w:cs="Arial"/>
                <w:sz w:val="18"/>
                <w:szCs w:val="18"/>
              </w:rPr>
              <w:t>ENERGI</w:t>
            </w:r>
          </w:p>
        </w:tc>
        <w:tc>
          <w:tcPr>
            <w:tcW w:w="1119" w:type="dxa"/>
            <w:tcBorders>
              <w:top w:val="single" w:sz="4" w:space="0" w:color="auto"/>
              <w:bottom w:val="nil"/>
            </w:tcBorders>
            <w:shd w:val="clear" w:color="auto" w:fill="auto"/>
            <w:vAlign w:val="bottom"/>
          </w:tcPr>
          <w:p w:rsidR="00073C29" w:rsidRPr="00CE3575" w:rsidRDefault="00073C29" w:rsidP="00073C29">
            <w:pPr>
              <w:spacing w:after="0" w:line="240" w:lineRule="auto"/>
              <w:jc w:val="right"/>
              <w:rPr>
                <w:rFonts w:ascii="Bookman Old Style" w:eastAsia="Cambria" w:hAnsi="Bookman Old Style" w:cs="Arial"/>
                <w:sz w:val="18"/>
                <w:szCs w:val="18"/>
              </w:rPr>
            </w:pPr>
            <w:r w:rsidRPr="00CE3575">
              <w:rPr>
                <w:rFonts w:ascii="Bookman Old Style" w:eastAsia="Cambria" w:hAnsi="Bookman Old Style" w:cs="Arial"/>
                <w:sz w:val="18"/>
                <w:szCs w:val="18"/>
              </w:rPr>
              <w:t>AFOLU</w:t>
            </w:r>
          </w:p>
        </w:tc>
        <w:tc>
          <w:tcPr>
            <w:tcW w:w="440" w:type="dxa"/>
            <w:tcBorders>
              <w:top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single" w:sz="4" w:space="0" w:color="auto"/>
              <w:bottom w:val="nil"/>
            </w:tcBorders>
            <w:shd w:val="clear" w:color="auto" w:fill="auto"/>
            <w:vAlign w:val="bottom"/>
          </w:tcPr>
          <w:p w:rsidR="00073C29" w:rsidRPr="00CE3575" w:rsidRDefault="00073C29" w:rsidP="00073C29">
            <w:pPr>
              <w:spacing w:after="0" w:line="240" w:lineRule="auto"/>
              <w:jc w:val="right"/>
              <w:rPr>
                <w:rFonts w:ascii="Bookman Old Style" w:eastAsia="Cambria" w:hAnsi="Bookman Old Style" w:cs="Arial"/>
                <w:sz w:val="18"/>
                <w:szCs w:val="18"/>
              </w:rPr>
            </w:pPr>
            <w:r w:rsidRPr="00CE3575">
              <w:rPr>
                <w:rFonts w:ascii="Bookman Old Style" w:eastAsia="Cambria" w:hAnsi="Bookman Old Style" w:cs="Arial"/>
                <w:sz w:val="18"/>
                <w:szCs w:val="18"/>
              </w:rPr>
              <w:t>IPPU</w:t>
            </w:r>
          </w:p>
        </w:tc>
        <w:tc>
          <w:tcPr>
            <w:tcW w:w="480" w:type="dxa"/>
            <w:tcBorders>
              <w:top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single" w:sz="4" w:space="0" w:color="auto"/>
              <w:bottom w:val="nil"/>
            </w:tcBorders>
            <w:shd w:val="clear" w:color="auto" w:fill="auto"/>
            <w:vAlign w:val="bottom"/>
          </w:tcPr>
          <w:p w:rsidR="00073C29" w:rsidRPr="00CE3575" w:rsidRDefault="00073C29" w:rsidP="00073C29">
            <w:pPr>
              <w:spacing w:after="0" w:line="240" w:lineRule="auto"/>
              <w:jc w:val="right"/>
              <w:rPr>
                <w:rFonts w:ascii="Bookman Old Style" w:eastAsia="Cambria" w:hAnsi="Bookman Old Style" w:cs="Arial"/>
                <w:sz w:val="18"/>
                <w:szCs w:val="18"/>
              </w:rPr>
            </w:pPr>
            <w:r w:rsidRPr="00CE3575">
              <w:rPr>
                <w:rFonts w:ascii="Bookman Old Style" w:eastAsia="Cambria" w:hAnsi="Bookman Old Style" w:cs="Arial"/>
                <w:sz w:val="18"/>
                <w:szCs w:val="18"/>
              </w:rPr>
              <w:t>LIMBAH</w:t>
            </w:r>
          </w:p>
        </w:tc>
        <w:tc>
          <w:tcPr>
            <w:tcW w:w="440" w:type="dxa"/>
            <w:tcBorders>
              <w:top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tcBorders>
              <w:bottom w:val="nil"/>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TOTAL</w:t>
            </w:r>
          </w:p>
        </w:tc>
        <w:tc>
          <w:tcPr>
            <w:tcW w:w="20" w:type="dxa"/>
            <w:tcBorders>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tcBorders>
              <w:bottom w:val="nil"/>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7"/>
                <w:sz w:val="18"/>
                <w:szCs w:val="18"/>
                <w:shd w:val="clear" w:color="auto" w:fill="DBEEF3"/>
              </w:rPr>
            </w:pPr>
            <w:r w:rsidRPr="00CE3575">
              <w:rPr>
                <w:rFonts w:ascii="Bookman Old Style" w:eastAsia="Cambria" w:hAnsi="Bookman Old Style" w:cs="Arial"/>
                <w:w w:val="97"/>
                <w:sz w:val="18"/>
                <w:szCs w:val="18"/>
                <w:shd w:val="clear" w:color="auto" w:fill="DBEEF3"/>
              </w:rPr>
              <w:t>TOTAL</w:t>
            </w:r>
          </w:p>
        </w:tc>
      </w:tr>
      <w:tr w:rsidR="006C1C43" w:rsidRPr="00CE3575" w:rsidTr="006C1C43">
        <w:trPr>
          <w:gridAfter w:val="15"/>
          <w:wAfter w:w="8448" w:type="dxa"/>
          <w:trHeight w:val="211"/>
        </w:trPr>
        <w:tc>
          <w:tcPr>
            <w:tcW w:w="1050" w:type="dxa"/>
            <w:gridSpan w:val="2"/>
            <w:vMerge/>
            <w:tcBorders>
              <w:top w:val="nil"/>
              <w:bottom w:val="nil"/>
              <w:right w:val="single" w:sz="4" w:space="0" w:color="auto"/>
            </w:tcBorders>
            <w:shd w:val="clear" w:color="auto" w:fill="auto"/>
            <w:vAlign w:val="bottom"/>
          </w:tcPr>
          <w:p w:rsidR="006C1C43" w:rsidRPr="00CE3575" w:rsidRDefault="006C1C43" w:rsidP="00073C29">
            <w:pPr>
              <w:spacing w:after="0" w:line="240" w:lineRule="auto"/>
              <w:rPr>
                <w:rFonts w:ascii="Bookman Old Style" w:eastAsia="Times New Roman" w:hAnsi="Bookman Old Style" w:cs="Arial"/>
                <w:sz w:val="18"/>
                <w:szCs w:val="18"/>
              </w:rPr>
            </w:pPr>
          </w:p>
        </w:tc>
      </w:tr>
      <w:tr w:rsidR="00073C29" w:rsidRPr="00CE3575" w:rsidTr="006C1C43">
        <w:trPr>
          <w:trHeight w:val="183"/>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11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8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tcBorders>
              <w:top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tcBorders>
              <w:top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Juta</w:t>
            </w:r>
          </w:p>
        </w:tc>
      </w:tr>
      <w:tr w:rsidR="00073C29" w:rsidRPr="00CE3575" w:rsidTr="006C1C43">
        <w:trPr>
          <w:trHeight w:val="209"/>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52"/>
              <w:jc w:val="right"/>
              <w:rPr>
                <w:rFonts w:ascii="Bookman Old Style" w:eastAsia="Cambria" w:hAnsi="Bookman Old Style" w:cs="Arial"/>
                <w:sz w:val="18"/>
                <w:szCs w:val="18"/>
              </w:rPr>
            </w:pPr>
            <w:r w:rsidRPr="00CE3575">
              <w:rPr>
                <w:rFonts w:ascii="Bookman Old Style" w:eastAsia="Cambria" w:hAnsi="Bookman Old Style" w:cs="Arial"/>
                <w:sz w:val="18"/>
                <w:szCs w:val="18"/>
              </w:rPr>
              <w:t>Ton CO2-e</w:t>
            </w:r>
          </w:p>
        </w:tc>
        <w:tc>
          <w:tcPr>
            <w:tcW w:w="660" w:type="dxa"/>
            <w:gridSpan w:val="2"/>
            <w:shd w:val="clear" w:color="auto" w:fill="auto"/>
            <w:vAlign w:val="bottom"/>
          </w:tcPr>
          <w:p w:rsidR="00073C29" w:rsidRPr="00CE3575" w:rsidRDefault="00073C29" w:rsidP="00073C29">
            <w:pPr>
              <w:spacing w:after="0" w:line="240" w:lineRule="auto"/>
              <w:ind w:right="150"/>
              <w:jc w:val="right"/>
              <w:rPr>
                <w:rFonts w:ascii="Bookman Old Style" w:eastAsia="Cambria" w:hAnsi="Bookman Old Style" w:cs="Arial"/>
                <w:sz w:val="18"/>
                <w:szCs w:val="18"/>
              </w:rPr>
            </w:pPr>
            <w:r w:rsidRPr="00CE3575">
              <w:rPr>
                <w:rFonts w:ascii="Bookman Old Style" w:eastAsia="Cambria" w:hAnsi="Bookman Old Style" w:cs="Arial"/>
                <w:sz w:val="18"/>
                <w:szCs w:val="18"/>
              </w:rPr>
              <w:t>%</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shd w:val="clear" w:color="auto" w:fill="DBEEF3"/>
              </w:rPr>
            </w:pPr>
            <w:r w:rsidRPr="00CE3575">
              <w:rPr>
                <w:rFonts w:ascii="Bookman Old Style" w:eastAsia="Cambria" w:hAnsi="Bookman Old Style" w:cs="Arial"/>
                <w:sz w:val="18"/>
                <w:szCs w:val="18"/>
                <w:shd w:val="clear" w:color="auto" w:fill="DBEEF3"/>
              </w:rPr>
              <w:t>Ton CO2-e</w:t>
            </w:r>
          </w:p>
        </w:tc>
        <w:tc>
          <w:tcPr>
            <w:tcW w:w="440" w:type="dxa"/>
            <w:shd w:val="clear" w:color="auto" w:fill="auto"/>
            <w:vAlign w:val="bottom"/>
          </w:tcPr>
          <w:p w:rsidR="00073C29" w:rsidRPr="00CE3575" w:rsidRDefault="00073C29" w:rsidP="00073C29">
            <w:pPr>
              <w:spacing w:after="0" w:line="240" w:lineRule="auto"/>
              <w:ind w:right="92"/>
              <w:jc w:val="right"/>
              <w:rPr>
                <w:rFonts w:ascii="Bookman Old Style" w:eastAsia="Cambria" w:hAnsi="Bookman Old Style" w:cs="Arial"/>
                <w:sz w:val="18"/>
                <w:szCs w:val="18"/>
              </w:rPr>
            </w:pPr>
            <w:r w:rsidRPr="00CE3575">
              <w:rPr>
                <w:rFonts w:ascii="Bookman Old Style" w:eastAsia="Cambria" w:hAnsi="Bookman Old Style" w:cs="Arial"/>
                <w:sz w:val="18"/>
                <w:szCs w:val="18"/>
              </w:rPr>
              <w:t>%</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71"/>
              <w:jc w:val="right"/>
              <w:rPr>
                <w:rFonts w:ascii="Bookman Old Style" w:eastAsia="Cambria" w:hAnsi="Bookman Old Style" w:cs="Arial"/>
                <w:sz w:val="18"/>
                <w:szCs w:val="18"/>
                <w:shd w:val="clear" w:color="auto" w:fill="DBEEF3"/>
              </w:rPr>
            </w:pPr>
            <w:r w:rsidRPr="00CE3575">
              <w:rPr>
                <w:rFonts w:ascii="Bookman Old Style" w:eastAsia="Cambria" w:hAnsi="Bookman Old Style" w:cs="Arial"/>
                <w:sz w:val="18"/>
                <w:szCs w:val="18"/>
                <w:shd w:val="clear" w:color="auto" w:fill="DBEEF3"/>
              </w:rPr>
              <w:t>Ton CO2-e</w:t>
            </w:r>
          </w:p>
        </w:tc>
        <w:tc>
          <w:tcPr>
            <w:tcW w:w="480" w:type="dxa"/>
            <w:shd w:val="clear" w:color="auto" w:fill="auto"/>
            <w:vAlign w:val="bottom"/>
          </w:tcPr>
          <w:p w:rsidR="00073C29" w:rsidRPr="00CE3575" w:rsidRDefault="00073C29" w:rsidP="00073C29">
            <w:pPr>
              <w:spacing w:after="0" w:line="240" w:lineRule="auto"/>
              <w:ind w:right="93"/>
              <w:jc w:val="right"/>
              <w:rPr>
                <w:rFonts w:ascii="Bookman Old Style" w:eastAsia="Cambria" w:hAnsi="Bookman Old Style" w:cs="Arial"/>
                <w:sz w:val="18"/>
                <w:szCs w:val="18"/>
              </w:rPr>
            </w:pPr>
            <w:r w:rsidRPr="00CE3575">
              <w:rPr>
                <w:rFonts w:ascii="Bookman Old Style" w:eastAsia="Cambria" w:hAnsi="Bookman Old Style" w:cs="Arial"/>
                <w:sz w:val="18"/>
                <w:szCs w:val="18"/>
              </w:rPr>
              <w:t>%</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51"/>
              <w:jc w:val="right"/>
              <w:rPr>
                <w:rFonts w:ascii="Bookman Old Style" w:eastAsia="Cambria" w:hAnsi="Bookman Old Style" w:cs="Arial"/>
                <w:sz w:val="18"/>
                <w:szCs w:val="18"/>
              </w:rPr>
            </w:pPr>
            <w:r w:rsidRPr="00CE3575">
              <w:rPr>
                <w:rFonts w:ascii="Bookman Old Style" w:eastAsia="Cambria" w:hAnsi="Bookman Old Style" w:cs="Arial"/>
                <w:sz w:val="18"/>
                <w:szCs w:val="18"/>
              </w:rPr>
              <w:t>Ton CO2-e</w:t>
            </w:r>
          </w:p>
        </w:tc>
        <w:tc>
          <w:tcPr>
            <w:tcW w:w="440" w:type="dxa"/>
            <w:shd w:val="clear" w:color="auto" w:fill="auto"/>
            <w:vAlign w:val="bottom"/>
          </w:tcPr>
          <w:p w:rsidR="00073C29" w:rsidRPr="00CE3575" w:rsidRDefault="00073C29" w:rsidP="00073C29">
            <w:pPr>
              <w:spacing w:after="0" w:line="240" w:lineRule="auto"/>
              <w:ind w:right="93"/>
              <w:jc w:val="right"/>
              <w:rPr>
                <w:rFonts w:ascii="Bookman Old Style" w:eastAsia="Cambria" w:hAnsi="Bookman Old Style" w:cs="Arial"/>
                <w:sz w:val="18"/>
                <w:szCs w:val="18"/>
              </w:rPr>
            </w:pPr>
            <w:r w:rsidRPr="00CE3575">
              <w:rPr>
                <w:rFonts w:ascii="Bookman Old Style" w:eastAsia="Cambria" w:hAnsi="Bookman Old Style" w:cs="Arial"/>
                <w:sz w:val="18"/>
                <w:szCs w:val="18"/>
              </w:rPr>
              <w:t>%</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9"/>
                <w:sz w:val="18"/>
                <w:szCs w:val="18"/>
              </w:rPr>
            </w:pPr>
            <w:r w:rsidRPr="00CE3575">
              <w:rPr>
                <w:rFonts w:ascii="Bookman Old Style" w:eastAsia="Cambria" w:hAnsi="Bookman Old Style" w:cs="Arial"/>
                <w:w w:val="99"/>
                <w:sz w:val="18"/>
                <w:szCs w:val="18"/>
              </w:rPr>
              <w:t>Ton CO2-e</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7"/>
                <w:sz w:val="18"/>
                <w:szCs w:val="18"/>
              </w:rPr>
            </w:pPr>
            <w:r w:rsidRPr="00CE3575">
              <w:rPr>
                <w:rFonts w:ascii="Bookman Old Style" w:eastAsia="Cambria" w:hAnsi="Bookman Old Style" w:cs="Arial"/>
                <w:w w:val="97"/>
                <w:sz w:val="18"/>
                <w:szCs w:val="18"/>
              </w:rPr>
              <w:t>Ton</w:t>
            </w:r>
          </w:p>
        </w:tc>
      </w:tr>
      <w:tr w:rsidR="00073C29" w:rsidRPr="00CE3575" w:rsidTr="006C1C43">
        <w:trPr>
          <w:trHeight w:val="231"/>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119"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8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44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CO2-e</w:t>
            </w:r>
          </w:p>
        </w:tc>
      </w:tr>
      <w:tr w:rsidR="00073C29" w:rsidRPr="00CE3575" w:rsidTr="006C1C43">
        <w:trPr>
          <w:trHeight w:val="312"/>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2013</w:t>
            </w: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rPr>
            </w:pPr>
            <w:r w:rsidRPr="00CE3575">
              <w:rPr>
                <w:rFonts w:ascii="Bookman Old Style" w:eastAsia="Cambria" w:hAnsi="Bookman Old Style" w:cs="Arial"/>
                <w:sz w:val="18"/>
                <w:szCs w:val="18"/>
              </w:rPr>
              <w:t>1,867,348</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95.70</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40,108</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2.06</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71"/>
              <w:jc w:val="right"/>
              <w:rPr>
                <w:rFonts w:ascii="Bookman Old Style" w:eastAsia="Cambria" w:hAnsi="Bookman Old Style" w:cs="Arial"/>
                <w:sz w:val="18"/>
                <w:szCs w:val="18"/>
              </w:rPr>
            </w:pPr>
            <w:r w:rsidRPr="00CE3575">
              <w:rPr>
                <w:rFonts w:ascii="Bookman Old Style" w:eastAsia="Cambria" w:hAnsi="Bookman Old Style" w:cs="Arial"/>
                <w:sz w:val="18"/>
                <w:szCs w:val="18"/>
              </w:rPr>
              <w:t>22,083</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1.13</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21,705</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1.11</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1,951,243.51</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1.95</w:t>
            </w:r>
          </w:p>
        </w:tc>
      </w:tr>
      <w:tr w:rsidR="00073C29" w:rsidRPr="00CE3575" w:rsidTr="006C1C43">
        <w:trPr>
          <w:trHeight w:val="310"/>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2014</w:t>
            </w: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rPr>
            </w:pPr>
            <w:r w:rsidRPr="00CE3575">
              <w:rPr>
                <w:rFonts w:ascii="Bookman Old Style" w:eastAsia="Cambria" w:hAnsi="Bookman Old Style" w:cs="Arial"/>
                <w:sz w:val="18"/>
                <w:szCs w:val="18"/>
              </w:rPr>
              <w:t>1,876,032</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95.65</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38,801</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1.98</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71"/>
              <w:jc w:val="right"/>
              <w:rPr>
                <w:rFonts w:ascii="Bookman Old Style" w:eastAsia="Cambria" w:hAnsi="Bookman Old Style" w:cs="Arial"/>
                <w:sz w:val="18"/>
                <w:szCs w:val="18"/>
              </w:rPr>
            </w:pPr>
            <w:r w:rsidRPr="00CE3575">
              <w:rPr>
                <w:rFonts w:ascii="Bookman Old Style" w:eastAsia="Cambria" w:hAnsi="Bookman Old Style" w:cs="Arial"/>
                <w:sz w:val="18"/>
                <w:szCs w:val="18"/>
              </w:rPr>
              <w:t>24,343</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1.24</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22,086</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1.13</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1,961,261.46</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1.96</w:t>
            </w:r>
          </w:p>
        </w:tc>
      </w:tr>
      <w:tr w:rsidR="00073C29" w:rsidRPr="00CE3575" w:rsidTr="006C1C43">
        <w:trPr>
          <w:trHeight w:val="310"/>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2015</w:t>
            </w: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highlight w:val="white"/>
              </w:rPr>
            </w:pPr>
            <w:r w:rsidRPr="00CE3575">
              <w:rPr>
                <w:rFonts w:ascii="Bookman Old Style" w:eastAsia="Cambria" w:hAnsi="Bookman Old Style" w:cs="Arial"/>
                <w:sz w:val="18"/>
                <w:szCs w:val="18"/>
                <w:highlight w:val="white"/>
              </w:rPr>
              <w:t>1,872,951</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94.74</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570.18</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0.03</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91"/>
              <w:jc w:val="right"/>
              <w:rPr>
                <w:rFonts w:ascii="Bookman Old Style" w:eastAsia="Cambria" w:hAnsi="Bookman Old Style" w:cs="Arial"/>
                <w:sz w:val="18"/>
                <w:szCs w:val="18"/>
              </w:rPr>
            </w:pPr>
            <w:r w:rsidRPr="00CE3575">
              <w:rPr>
                <w:rFonts w:ascii="Bookman Old Style" w:eastAsia="Cambria" w:hAnsi="Bookman Old Style" w:cs="Arial"/>
                <w:sz w:val="18"/>
                <w:szCs w:val="18"/>
              </w:rPr>
              <w:t>100,295</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5.07</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3,054.41</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0.15</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1,976,870.63</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1.98</w:t>
            </w:r>
          </w:p>
        </w:tc>
      </w:tr>
      <w:tr w:rsidR="00073C29" w:rsidRPr="00CE3575" w:rsidTr="006C1C43">
        <w:trPr>
          <w:trHeight w:val="310"/>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2016</w:t>
            </w:r>
          </w:p>
        </w:tc>
        <w:tc>
          <w:tcPr>
            <w:tcW w:w="30" w:type="dxa"/>
            <w:tcBorders>
              <w:left w:val="single" w:sz="4" w:space="0" w:color="auto"/>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highlight w:val="white"/>
              </w:rPr>
            </w:pPr>
            <w:r w:rsidRPr="00CE3575">
              <w:rPr>
                <w:rFonts w:ascii="Bookman Old Style" w:eastAsia="Cambria" w:hAnsi="Bookman Old Style" w:cs="Arial"/>
                <w:sz w:val="18"/>
                <w:szCs w:val="18"/>
                <w:highlight w:val="white"/>
              </w:rPr>
              <w:t>1,585,549</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84.45</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7,973.1</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0.42</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91"/>
              <w:jc w:val="right"/>
              <w:rPr>
                <w:rFonts w:ascii="Bookman Old Style" w:eastAsia="Cambria" w:hAnsi="Bookman Old Style" w:cs="Arial"/>
                <w:sz w:val="18"/>
                <w:szCs w:val="18"/>
              </w:rPr>
            </w:pPr>
            <w:r w:rsidRPr="00CE3575">
              <w:rPr>
                <w:rFonts w:ascii="Bookman Old Style" w:eastAsia="Cambria" w:hAnsi="Bookman Old Style" w:cs="Arial"/>
                <w:sz w:val="18"/>
                <w:szCs w:val="18"/>
              </w:rPr>
              <w:t>101,763</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5.42</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182,191</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9.70</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1,877,475.99</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1.88</w:t>
            </w:r>
          </w:p>
        </w:tc>
      </w:tr>
      <w:tr w:rsidR="00073C29" w:rsidRPr="00CE3575" w:rsidTr="006C1C43">
        <w:trPr>
          <w:trHeight w:val="310"/>
        </w:trPr>
        <w:tc>
          <w:tcPr>
            <w:tcW w:w="1020" w:type="dxa"/>
            <w:tcBorders>
              <w:top w:val="nil"/>
              <w:bottom w:val="nil"/>
              <w:right w:val="single" w:sz="4" w:space="0" w:color="auto"/>
            </w:tcBorders>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2017</w:t>
            </w:r>
          </w:p>
        </w:tc>
        <w:tc>
          <w:tcPr>
            <w:tcW w:w="30" w:type="dxa"/>
            <w:tcBorders>
              <w:left w:val="single" w:sz="4" w:space="0" w:color="auto"/>
              <w:bottom w:val="nil"/>
            </w:tcBorders>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999"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highlight w:val="white"/>
              </w:rPr>
            </w:pPr>
            <w:r w:rsidRPr="00CE3575">
              <w:rPr>
                <w:rFonts w:ascii="Bookman Old Style" w:eastAsia="Cambria" w:hAnsi="Bookman Old Style" w:cs="Arial"/>
                <w:sz w:val="18"/>
                <w:szCs w:val="18"/>
                <w:highlight w:val="white"/>
              </w:rPr>
              <w:t>1,670,750</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640" w:type="dxa"/>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84.84</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8,324.1</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0.42</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91"/>
              <w:jc w:val="right"/>
              <w:rPr>
                <w:rFonts w:ascii="Bookman Old Style" w:eastAsia="Cambria" w:hAnsi="Bookman Old Style" w:cs="Arial"/>
                <w:sz w:val="18"/>
                <w:szCs w:val="18"/>
              </w:rPr>
            </w:pPr>
            <w:r w:rsidRPr="00CE3575">
              <w:rPr>
                <w:rFonts w:ascii="Bookman Old Style" w:eastAsia="Cambria" w:hAnsi="Bookman Old Style" w:cs="Arial"/>
                <w:sz w:val="18"/>
                <w:szCs w:val="18"/>
              </w:rPr>
              <w:t>105,166</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5.34</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099" w:type="dxa"/>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184,989</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5"/>
                <w:sz w:val="18"/>
                <w:szCs w:val="18"/>
              </w:rPr>
            </w:pPr>
            <w:r w:rsidRPr="00CE3575">
              <w:rPr>
                <w:rFonts w:ascii="Bookman Old Style" w:eastAsia="Cambria" w:hAnsi="Bookman Old Style" w:cs="Arial"/>
                <w:w w:val="95"/>
                <w:sz w:val="18"/>
                <w:szCs w:val="18"/>
              </w:rPr>
              <w:t>9.39</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1219" w:type="dxa"/>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1,969,229.72</w:t>
            </w:r>
          </w:p>
        </w:tc>
        <w:tc>
          <w:tcPr>
            <w:tcW w:w="20" w:type="dxa"/>
            <w:shd w:val="clear" w:color="auto" w:fill="auto"/>
            <w:vAlign w:val="bottom"/>
          </w:tcPr>
          <w:p w:rsidR="00073C29" w:rsidRPr="00CE3575" w:rsidRDefault="00073C29" w:rsidP="00073C29">
            <w:pPr>
              <w:spacing w:after="0" w:line="240" w:lineRule="auto"/>
              <w:rPr>
                <w:rFonts w:ascii="Bookman Old Style" w:eastAsia="Times New Roman" w:hAnsi="Bookman Old Style" w:cs="Arial"/>
                <w:sz w:val="18"/>
                <w:szCs w:val="18"/>
              </w:rPr>
            </w:pPr>
          </w:p>
        </w:tc>
        <w:tc>
          <w:tcPr>
            <w:tcW w:w="813" w:type="dxa"/>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sz w:val="18"/>
                <w:szCs w:val="18"/>
              </w:rPr>
            </w:pPr>
            <w:r w:rsidRPr="00CE3575">
              <w:rPr>
                <w:rFonts w:ascii="Bookman Old Style" w:eastAsia="Cambria" w:hAnsi="Bookman Old Style" w:cs="Arial"/>
                <w:sz w:val="18"/>
                <w:szCs w:val="18"/>
              </w:rPr>
              <w:t>1.97</w:t>
            </w:r>
          </w:p>
        </w:tc>
      </w:tr>
      <w:tr w:rsidR="00073C29" w:rsidRPr="00CE3575" w:rsidTr="006C1C43">
        <w:trPr>
          <w:trHeight w:val="255"/>
        </w:trPr>
        <w:tc>
          <w:tcPr>
            <w:tcW w:w="1050" w:type="dxa"/>
            <w:gridSpan w:val="2"/>
            <w:tcBorders>
              <w:top w:val="nil"/>
              <w:bottom w:val="single" w:sz="4" w:space="0" w:color="auto"/>
              <w:right w:val="single" w:sz="4" w:space="0" w:color="auto"/>
            </w:tcBorders>
            <w:shd w:val="clear" w:color="auto" w:fill="auto"/>
            <w:vAlign w:val="bottom"/>
          </w:tcPr>
          <w:p w:rsidR="00073C29" w:rsidRPr="00CE3575" w:rsidRDefault="00073C29" w:rsidP="00073C29">
            <w:pPr>
              <w:spacing w:after="0" w:line="240" w:lineRule="auto"/>
              <w:ind w:right="20"/>
              <w:jc w:val="center"/>
              <w:rPr>
                <w:rFonts w:ascii="Bookman Old Style" w:eastAsia="Cambria" w:hAnsi="Bookman Old Style" w:cs="Arial"/>
                <w:sz w:val="18"/>
                <w:szCs w:val="18"/>
              </w:rPr>
            </w:pPr>
            <w:r w:rsidRPr="00CE3575">
              <w:rPr>
                <w:rFonts w:ascii="Bookman Old Style" w:eastAsia="Cambria" w:hAnsi="Bookman Old Style" w:cs="Arial"/>
                <w:sz w:val="18"/>
                <w:szCs w:val="18"/>
              </w:rPr>
              <w:t>Rata-Rata</w:t>
            </w:r>
          </w:p>
        </w:tc>
        <w:tc>
          <w:tcPr>
            <w:tcW w:w="999" w:type="dxa"/>
            <w:tcBorders>
              <w:left w:val="single" w:sz="4" w:space="0" w:color="auto"/>
            </w:tcBorders>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sz w:val="18"/>
                <w:szCs w:val="18"/>
              </w:rPr>
            </w:pPr>
            <w:r w:rsidRPr="00CE3575">
              <w:rPr>
                <w:rFonts w:ascii="Bookman Old Style" w:eastAsia="Cambria" w:hAnsi="Bookman Old Style" w:cs="Arial"/>
                <w:sz w:val="18"/>
                <w:szCs w:val="18"/>
              </w:rPr>
              <w:t>1,774,526</w:t>
            </w:r>
          </w:p>
        </w:tc>
        <w:tc>
          <w:tcPr>
            <w:tcW w:w="660" w:type="dxa"/>
            <w:gridSpan w:val="2"/>
            <w:shd w:val="clear" w:color="auto" w:fill="auto"/>
            <w:vAlign w:val="bottom"/>
          </w:tcPr>
          <w:p w:rsidR="00073C29" w:rsidRPr="00CE3575" w:rsidRDefault="00073C29" w:rsidP="00073C29">
            <w:pPr>
              <w:spacing w:after="0" w:line="240" w:lineRule="auto"/>
              <w:ind w:right="10"/>
              <w:jc w:val="right"/>
              <w:rPr>
                <w:rFonts w:ascii="Bookman Old Style" w:eastAsia="Cambria" w:hAnsi="Bookman Old Style" w:cs="Arial"/>
                <w:sz w:val="18"/>
                <w:szCs w:val="18"/>
              </w:rPr>
            </w:pPr>
            <w:r w:rsidRPr="00CE3575">
              <w:rPr>
                <w:rFonts w:ascii="Bookman Old Style" w:eastAsia="Cambria" w:hAnsi="Bookman Old Style" w:cs="Arial"/>
                <w:sz w:val="18"/>
                <w:szCs w:val="18"/>
              </w:rPr>
              <w:t>91.08</w:t>
            </w:r>
          </w:p>
        </w:tc>
        <w:tc>
          <w:tcPr>
            <w:tcW w:w="1119" w:type="dxa"/>
            <w:shd w:val="clear" w:color="auto" w:fill="auto"/>
            <w:vAlign w:val="bottom"/>
          </w:tcPr>
          <w:p w:rsidR="00073C29" w:rsidRPr="00CE3575" w:rsidRDefault="00073C29" w:rsidP="00073C29">
            <w:pPr>
              <w:spacing w:after="0" w:line="240" w:lineRule="auto"/>
              <w:ind w:right="112"/>
              <w:jc w:val="right"/>
              <w:rPr>
                <w:rFonts w:ascii="Bookman Old Style" w:eastAsia="Cambria" w:hAnsi="Bookman Old Style" w:cs="Arial"/>
                <w:sz w:val="18"/>
                <w:szCs w:val="18"/>
              </w:rPr>
            </w:pPr>
            <w:r w:rsidRPr="00CE3575">
              <w:rPr>
                <w:rFonts w:ascii="Bookman Old Style" w:eastAsia="Cambria" w:hAnsi="Bookman Old Style" w:cs="Arial"/>
                <w:sz w:val="18"/>
                <w:szCs w:val="18"/>
              </w:rPr>
              <w:t>19,155</w:t>
            </w:r>
          </w:p>
        </w:tc>
        <w:tc>
          <w:tcPr>
            <w:tcW w:w="440" w:type="dxa"/>
            <w:shd w:val="clear" w:color="auto" w:fill="auto"/>
            <w:vAlign w:val="bottom"/>
          </w:tcPr>
          <w:p w:rsidR="00073C29" w:rsidRPr="00CE3575" w:rsidRDefault="00073C29" w:rsidP="00073C29">
            <w:pPr>
              <w:spacing w:after="0" w:line="240" w:lineRule="auto"/>
              <w:ind w:right="12"/>
              <w:jc w:val="right"/>
              <w:rPr>
                <w:rFonts w:ascii="Bookman Old Style" w:eastAsia="Cambria" w:hAnsi="Bookman Old Style" w:cs="Arial"/>
                <w:w w:val="99"/>
                <w:sz w:val="18"/>
                <w:szCs w:val="18"/>
              </w:rPr>
            </w:pPr>
            <w:r w:rsidRPr="00CE3575">
              <w:rPr>
                <w:rFonts w:ascii="Bookman Old Style" w:eastAsia="Cambria" w:hAnsi="Bookman Old Style" w:cs="Arial"/>
                <w:w w:val="99"/>
                <w:sz w:val="18"/>
                <w:szCs w:val="18"/>
              </w:rPr>
              <w:t>0.98</w:t>
            </w:r>
          </w:p>
        </w:tc>
        <w:tc>
          <w:tcPr>
            <w:tcW w:w="1119" w:type="dxa"/>
            <w:gridSpan w:val="2"/>
            <w:shd w:val="clear" w:color="auto" w:fill="auto"/>
            <w:vAlign w:val="bottom"/>
          </w:tcPr>
          <w:p w:rsidR="00073C29" w:rsidRPr="00CE3575" w:rsidRDefault="00073C29" w:rsidP="00073C29">
            <w:pPr>
              <w:spacing w:after="0" w:line="240" w:lineRule="auto"/>
              <w:ind w:right="91"/>
              <w:jc w:val="right"/>
              <w:rPr>
                <w:rFonts w:ascii="Bookman Old Style" w:eastAsia="Cambria" w:hAnsi="Bookman Old Style" w:cs="Arial"/>
                <w:sz w:val="18"/>
                <w:szCs w:val="18"/>
              </w:rPr>
            </w:pPr>
            <w:r w:rsidRPr="00CE3575">
              <w:rPr>
                <w:rFonts w:ascii="Bookman Old Style" w:eastAsia="Cambria" w:hAnsi="Bookman Old Style" w:cs="Arial"/>
                <w:sz w:val="18"/>
                <w:szCs w:val="18"/>
              </w:rPr>
              <w:t>70,730</w:t>
            </w:r>
          </w:p>
        </w:tc>
        <w:tc>
          <w:tcPr>
            <w:tcW w:w="48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sz w:val="18"/>
                <w:szCs w:val="18"/>
              </w:rPr>
            </w:pPr>
            <w:r w:rsidRPr="00CE3575">
              <w:rPr>
                <w:rFonts w:ascii="Bookman Old Style" w:eastAsia="Cambria" w:hAnsi="Bookman Old Style" w:cs="Arial"/>
                <w:sz w:val="18"/>
                <w:szCs w:val="18"/>
              </w:rPr>
              <w:t>3.64</w:t>
            </w:r>
          </w:p>
        </w:tc>
        <w:tc>
          <w:tcPr>
            <w:tcW w:w="1119" w:type="dxa"/>
            <w:gridSpan w:val="2"/>
            <w:shd w:val="clear" w:color="auto" w:fill="auto"/>
            <w:vAlign w:val="bottom"/>
          </w:tcPr>
          <w:p w:rsidR="00073C29" w:rsidRPr="00CE3575" w:rsidRDefault="00073C29" w:rsidP="00073C29">
            <w:pPr>
              <w:spacing w:after="0" w:line="240" w:lineRule="auto"/>
              <w:ind w:right="111"/>
              <w:jc w:val="right"/>
              <w:rPr>
                <w:rFonts w:ascii="Bookman Old Style" w:eastAsia="Cambria" w:hAnsi="Bookman Old Style" w:cs="Arial"/>
                <w:sz w:val="18"/>
                <w:szCs w:val="18"/>
              </w:rPr>
            </w:pPr>
            <w:r w:rsidRPr="00CE3575">
              <w:rPr>
                <w:rFonts w:ascii="Bookman Old Style" w:eastAsia="Cambria" w:hAnsi="Bookman Old Style" w:cs="Arial"/>
                <w:sz w:val="18"/>
                <w:szCs w:val="18"/>
              </w:rPr>
              <w:t>82,805</w:t>
            </w:r>
          </w:p>
        </w:tc>
        <w:tc>
          <w:tcPr>
            <w:tcW w:w="440" w:type="dxa"/>
            <w:shd w:val="clear" w:color="auto" w:fill="auto"/>
            <w:vAlign w:val="bottom"/>
          </w:tcPr>
          <w:p w:rsidR="00073C29" w:rsidRPr="00CE3575" w:rsidRDefault="00073C29" w:rsidP="00073C29">
            <w:pPr>
              <w:spacing w:after="0" w:line="240" w:lineRule="auto"/>
              <w:ind w:right="13"/>
              <w:jc w:val="right"/>
              <w:rPr>
                <w:rFonts w:ascii="Bookman Old Style" w:eastAsia="Cambria" w:hAnsi="Bookman Old Style" w:cs="Arial"/>
                <w:w w:val="99"/>
                <w:sz w:val="18"/>
                <w:szCs w:val="18"/>
              </w:rPr>
            </w:pPr>
            <w:r w:rsidRPr="00CE3575">
              <w:rPr>
                <w:rFonts w:ascii="Bookman Old Style" w:eastAsia="Cambria" w:hAnsi="Bookman Old Style" w:cs="Arial"/>
                <w:w w:val="99"/>
                <w:sz w:val="18"/>
                <w:szCs w:val="18"/>
              </w:rPr>
              <w:t>4.30</w:t>
            </w:r>
          </w:p>
        </w:tc>
        <w:tc>
          <w:tcPr>
            <w:tcW w:w="1239" w:type="dxa"/>
            <w:gridSpan w:val="2"/>
            <w:shd w:val="clear" w:color="auto" w:fill="auto"/>
            <w:vAlign w:val="bottom"/>
          </w:tcPr>
          <w:p w:rsidR="00073C29" w:rsidRPr="00CE3575" w:rsidRDefault="00073C29" w:rsidP="00073C29">
            <w:pPr>
              <w:spacing w:after="0" w:line="240" w:lineRule="auto"/>
              <w:ind w:right="30"/>
              <w:jc w:val="right"/>
              <w:rPr>
                <w:rFonts w:ascii="Bookman Old Style" w:eastAsia="Cambria" w:hAnsi="Bookman Old Style" w:cs="Arial"/>
                <w:sz w:val="18"/>
                <w:szCs w:val="18"/>
              </w:rPr>
            </w:pPr>
            <w:r w:rsidRPr="00CE3575">
              <w:rPr>
                <w:rFonts w:ascii="Bookman Old Style" w:eastAsia="Cambria" w:hAnsi="Bookman Old Style" w:cs="Arial"/>
                <w:sz w:val="18"/>
                <w:szCs w:val="18"/>
              </w:rPr>
              <w:t>1,947,216.26</w:t>
            </w:r>
          </w:p>
        </w:tc>
        <w:tc>
          <w:tcPr>
            <w:tcW w:w="833" w:type="dxa"/>
            <w:gridSpan w:val="2"/>
            <w:shd w:val="clear" w:color="auto" w:fill="auto"/>
            <w:vAlign w:val="bottom"/>
          </w:tcPr>
          <w:p w:rsidR="00073C29" w:rsidRPr="00CE3575" w:rsidRDefault="00073C29" w:rsidP="00073C29">
            <w:pPr>
              <w:spacing w:after="0" w:line="240" w:lineRule="auto"/>
              <w:jc w:val="center"/>
              <w:rPr>
                <w:rFonts w:ascii="Bookman Old Style" w:eastAsia="Cambria" w:hAnsi="Bookman Old Style" w:cs="Arial"/>
                <w:w w:val="99"/>
                <w:sz w:val="18"/>
                <w:szCs w:val="18"/>
              </w:rPr>
            </w:pPr>
            <w:r w:rsidRPr="00CE3575">
              <w:rPr>
                <w:rFonts w:ascii="Bookman Old Style" w:eastAsia="Cambria" w:hAnsi="Bookman Old Style" w:cs="Arial"/>
                <w:w w:val="99"/>
                <w:sz w:val="18"/>
                <w:szCs w:val="18"/>
              </w:rPr>
              <w:t>1.95</w:t>
            </w:r>
          </w:p>
        </w:tc>
      </w:tr>
    </w:tbl>
    <w:p w:rsidR="00073C29" w:rsidRPr="006C1C43" w:rsidRDefault="00A76485" w:rsidP="006C1C43">
      <w:pPr>
        <w:spacing w:after="0" w:line="360" w:lineRule="auto"/>
        <w:jc w:val="both"/>
        <w:rPr>
          <w:rFonts w:ascii="Bookman Old Style" w:eastAsia="Cambria" w:hAnsi="Bookman Old Style" w:cs="Arial"/>
          <w:sz w:val="20"/>
          <w:szCs w:val="20"/>
          <w:lang w:val="id-ID"/>
        </w:rPr>
      </w:pPr>
      <w:r w:rsidRPr="006C1C43">
        <w:rPr>
          <w:rFonts w:ascii="Bookman Old Style" w:eastAsia="Cambria" w:hAnsi="Bookman Old Style" w:cs="Arial"/>
          <w:sz w:val="20"/>
          <w:szCs w:val="20"/>
          <w:lang w:val="id-ID"/>
        </w:rPr>
        <w:t>Sumber : Dinas LH</w:t>
      </w:r>
    </w:p>
    <w:p w:rsidR="00073C29" w:rsidRDefault="00073C29" w:rsidP="00A76485">
      <w:pPr>
        <w:autoSpaceDE w:val="0"/>
        <w:autoSpaceDN w:val="0"/>
        <w:adjustRightInd w:val="0"/>
        <w:spacing w:after="0" w:line="360" w:lineRule="auto"/>
        <w:ind w:left="851" w:firstLine="425"/>
        <w:jc w:val="both"/>
        <w:rPr>
          <w:rFonts w:ascii="Bookman Old Style" w:hAnsi="Bookman Old Style" w:cs="Arial"/>
          <w:sz w:val="24"/>
          <w:szCs w:val="24"/>
          <w:lang w:val="id-ID"/>
        </w:rPr>
      </w:pPr>
      <w:r w:rsidRPr="00766275">
        <w:rPr>
          <w:rFonts w:ascii="Bookman Old Style" w:hAnsi="Bookman Old Style" w:cs="Arial"/>
          <w:sz w:val="24"/>
          <w:szCs w:val="24"/>
        </w:rPr>
        <w:t>Emisi GRK yang berasal dari sektor limbah dan penggunaan energi dengan kontribusi yang relatif kecil. Tingkat, Status dan Kecenderungan Emisi Kumulatif GRK Kota Bogor dari seluruh sektor (agregat) dalam rentang tahun 2013-2017, secara rinci disajikan pada Tabel di atas dan Gambar di bawah</w:t>
      </w:r>
      <w:r w:rsidRPr="00A76485">
        <w:rPr>
          <w:rFonts w:ascii="Bookman Old Style" w:hAnsi="Bookman Old Style" w:cs="Arial"/>
          <w:sz w:val="24"/>
          <w:szCs w:val="24"/>
        </w:rPr>
        <w:t xml:space="preserve"> :</w:t>
      </w:r>
    </w:p>
    <w:p w:rsidR="00073C29" w:rsidRPr="00CE3575" w:rsidRDefault="00073C29" w:rsidP="00B14830">
      <w:pPr>
        <w:spacing w:after="0" w:line="240" w:lineRule="auto"/>
        <w:ind w:right="-261"/>
        <w:jc w:val="center"/>
        <w:rPr>
          <w:rFonts w:ascii="Bookman Old Style" w:eastAsia="Cambria" w:hAnsi="Bookman Old Style" w:cs="Arial"/>
          <w:sz w:val="24"/>
          <w:szCs w:val="24"/>
          <w:lang w:val="id-ID"/>
        </w:rPr>
      </w:pPr>
      <w:r w:rsidRPr="00CE3575">
        <w:rPr>
          <w:rFonts w:ascii="Bookman Old Style" w:eastAsia="Cambria" w:hAnsi="Bookman Old Style" w:cs="Arial"/>
          <w:sz w:val="24"/>
          <w:szCs w:val="24"/>
        </w:rPr>
        <w:t>Gambar 3.</w:t>
      </w:r>
      <w:r w:rsidR="00B14830" w:rsidRPr="00CE3575">
        <w:rPr>
          <w:rFonts w:ascii="Bookman Old Style" w:eastAsia="Cambria" w:hAnsi="Bookman Old Style" w:cs="Arial"/>
          <w:sz w:val="24"/>
          <w:szCs w:val="24"/>
          <w:lang w:val="id-ID"/>
        </w:rPr>
        <w:t>1.</w:t>
      </w:r>
    </w:p>
    <w:p w:rsidR="00073C29" w:rsidRPr="00CE3575" w:rsidRDefault="00073C29" w:rsidP="00B14830">
      <w:pPr>
        <w:spacing w:after="0" w:line="240" w:lineRule="auto"/>
        <w:ind w:right="-261"/>
        <w:jc w:val="center"/>
        <w:rPr>
          <w:rFonts w:ascii="Bookman Old Style" w:eastAsia="Cambria" w:hAnsi="Bookman Old Style" w:cs="Arial"/>
          <w:sz w:val="24"/>
          <w:szCs w:val="24"/>
        </w:rPr>
      </w:pPr>
      <w:r w:rsidRPr="00CE3575">
        <w:rPr>
          <w:rFonts w:ascii="Bookman Old Style" w:eastAsia="Cambria" w:hAnsi="Bookman Old Style" w:cs="Arial"/>
          <w:sz w:val="24"/>
          <w:szCs w:val="24"/>
        </w:rPr>
        <w:t>Tingkat, Status dan Kecenderungan Emisi Kumulatif</w:t>
      </w:r>
    </w:p>
    <w:p w:rsidR="00073C29" w:rsidRPr="00CE3575" w:rsidRDefault="00073C29" w:rsidP="00B14830">
      <w:pPr>
        <w:spacing w:after="0" w:line="240" w:lineRule="auto"/>
        <w:ind w:right="-261"/>
        <w:jc w:val="center"/>
        <w:rPr>
          <w:rFonts w:ascii="Bookman Old Style" w:eastAsia="Cambria" w:hAnsi="Bookman Old Style" w:cs="Arial"/>
          <w:sz w:val="24"/>
          <w:szCs w:val="24"/>
          <w:lang w:val="id-ID"/>
        </w:rPr>
      </w:pPr>
      <w:r w:rsidRPr="00CE3575">
        <w:rPr>
          <w:rFonts w:ascii="Bookman Old Style" w:eastAsia="Cambria" w:hAnsi="Bookman Old Style" w:cs="Arial"/>
          <w:sz w:val="24"/>
          <w:szCs w:val="24"/>
        </w:rPr>
        <w:t>Seluruh Sektor (Agregat) Kota Bogor Dalam Rentang Tahun 2013-2017</w:t>
      </w:r>
    </w:p>
    <w:p w:rsidR="00073C29" w:rsidRPr="00766275" w:rsidRDefault="00073C29" w:rsidP="00073C29">
      <w:pPr>
        <w:spacing w:line="479" w:lineRule="auto"/>
        <w:ind w:right="100"/>
        <w:jc w:val="center"/>
        <w:rPr>
          <w:rFonts w:ascii="Bookman Old Style" w:hAnsi="Bookman Old Style" w:cs="Arial"/>
          <w:b/>
          <w:color w:val="000000"/>
          <w:sz w:val="24"/>
          <w:szCs w:val="24"/>
          <w:lang w:val="id-ID"/>
        </w:rPr>
      </w:pPr>
      <w:r w:rsidRPr="00766275">
        <w:rPr>
          <w:rFonts w:ascii="Bookman Old Style" w:hAnsi="Bookman Old Style" w:cs="Arial"/>
          <w:b/>
          <w:noProof/>
          <w:color w:val="000000"/>
          <w:sz w:val="24"/>
          <w:szCs w:val="24"/>
        </w:rPr>
        <w:drawing>
          <wp:inline distT="0" distB="0" distL="0" distR="0" wp14:anchorId="02AB058B" wp14:editId="7600517A">
            <wp:extent cx="3810000" cy="1752600"/>
            <wp:effectExtent l="0" t="0" r="0" b="0"/>
            <wp:docPr id="5" name="Picture 6"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
                    <pic:cNvPicPr>
                      <a:picLocks noChangeAspect="1" noChangeArrowheads="1"/>
                    </pic:cNvPicPr>
                  </pic:nvPicPr>
                  <pic:blipFill>
                    <a:blip r:embed="rId9"/>
                    <a:srcRect/>
                    <a:stretch>
                      <a:fillRect/>
                    </a:stretch>
                  </pic:blipFill>
                  <pic:spPr bwMode="auto">
                    <a:xfrm>
                      <a:off x="0" y="0"/>
                      <a:ext cx="3811881" cy="1753465"/>
                    </a:xfrm>
                    <a:prstGeom prst="rect">
                      <a:avLst/>
                    </a:prstGeom>
                    <a:noFill/>
                    <a:ln w="9525">
                      <a:noFill/>
                      <a:miter lim="800000"/>
                      <a:headEnd/>
                      <a:tailEnd/>
                    </a:ln>
                  </pic:spPr>
                </pic:pic>
              </a:graphicData>
            </a:graphic>
          </wp:inline>
        </w:drawing>
      </w:r>
    </w:p>
    <w:p w:rsidR="00073C29" w:rsidRPr="00FE5355" w:rsidRDefault="00073C29" w:rsidP="00FE5355">
      <w:pPr>
        <w:spacing w:after="0" w:line="360" w:lineRule="auto"/>
        <w:ind w:left="851" w:firstLine="425"/>
        <w:jc w:val="both"/>
        <w:rPr>
          <w:rFonts w:ascii="Bookman Old Style" w:hAnsi="Bookman Old Style" w:cs="Arial"/>
          <w:sz w:val="24"/>
          <w:szCs w:val="24"/>
        </w:rPr>
      </w:pPr>
      <w:r w:rsidRPr="00FE5355">
        <w:rPr>
          <w:rFonts w:ascii="Bookman Old Style" w:hAnsi="Bookman Old Style" w:cs="Arial"/>
          <w:sz w:val="24"/>
          <w:szCs w:val="24"/>
        </w:rPr>
        <w:t>Emisi agregat GRK di Kota Bogor antara tahun 2013-2017, terendah terjadi pada tahun 2016 yaitu sebesar 1,877,475.99 Ton CO2-e dan tertinggi pada tahun 2015 yaitu sebesar 1,976,870.63 Ton CO2-e, dengan rata-rata</w:t>
      </w:r>
      <w:r w:rsidR="00A76485" w:rsidRPr="00FE5355">
        <w:rPr>
          <w:rFonts w:ascii="Bookman Old Style" w:hAnsi="Bookman Old Style" w:cs="Arial"/>
          <w:sz w:val="24"/>
          <w:szCs w:val="24"/>
        </w:rPr>
        <w:t xml:space="preserve"> adalah 1,947,216.26 Ton CO2-e. E</w:t>
      </w:r>
      <w:r w:rsidRPr="00FE5355">
        <w:rPr>
          <w:rFonts w:ascii="Bookman Old Style" w:hAnsi="Bookman Old Style" w:cs="Arial"/>
          <w:sz w:val="24"/>
          <w:szCs w:val="24"/>
        </w:rPr>
        <w:t>misi di Kota Bogor fluktuatif</w:t>
      </w:r>
      <w:r w:rsidR="00A76485" w:rsidRPr="00FE5355">
        <w:rPr>
          <w:rFonts w:ascii="Bookman Old Style" w:hAnsi="Bookman Old Style" w:cs="Arial"/>
          <w:sz w:val="24"/>
          <w:szCs w:val="24"/>
        </w:rPr>
        <w:t>.</w:t>
      </w:r>
    </w:p>
    <w:p w:rsidR="00B14830" w:rsidRPr="00B14830" w:rsidRDefault="00B14830" w:rsidP="00B14830">
      <w:pPr>
        <w:spacing w:after="0" w:line="360" w:lineRule="auto"/>
        <w:ind w:firstLine="567"/>
        <w:jc w:val="both"/>
        <w:rPr>
          <w:rFonts w:ascii="Bookman Old Style" w:eastAsia="Cambria" w:hAnsi="Bookman Old Style" w:cs="Arial"/>
          <w:sz w:val="24"/>
          <w:szCs w:val="24"/>
          <w:lang w:val="id-ID"/>
        </w:rPr>
      </w:pPr>
    </w:p>
    <w:p w:rsidR="00073C29" w:rsidRPr="00CE3575" w:rsidRDefault="00073C29" w:rsidP="002D41C2">
      <w:pPr>
        <w:tabs>
          <w:tab w:val="left" w:pos="851"/>
        </w:tabs>
        <w:spacing w:after="0" w:line="360" w:lineRule="auto"/>
        <w:jc w:val="both"/>
        <w:rPr>
          <w:rFonts w:ascii="Bookman Old Style" w:hAnsi="Bookman Old Style" w:cs="Arial"/>
          <w:bCs/>
          <w:color w:val="000000"/>
          <w:sz w:val="24"/>
          <w:szCs w:val="24"/>
        </w:rPr>
      </w:pPr>
      <w:r w:rsidRPr="00CE3575">
        <w:rPr>
          <w:rFonts w:ascii="Bookman Old Style" w:hAnsi="Bookman Old Style" w:cs="Arial"/>
          <w:bCs/>
          <w:color w:val="000000"/>
          <w:sz w:val="24"/>
          <w:szCs w:val="24"/>
        </w:rPr>
        <w:t>3.1.</w:t>
      </w:r>
      <w:r w:rsidRPr="00CE3575">
        <w:rPr>
          <w:rFonts w:ascii="Bookman Old Style" w:hAnsi="Bookman Old Style" w:cs="Arial"/>
          <w:bCs/>
          <w:color w:val="000000"/>
          <w:sz w:val="24"/>
          <w:szCs w:val="24"/>
          <w:lang w:val="id-ID"/>
        </w:rPr>
        <w:t xml:space="preserve">3 </w:t>
      </w:r>
      <w:r w:rsidRPr="00CE3575">
        <w:rPr>
          <w:rFonts w:ascii="Bookman Old Style" w:hAnsi="Bookman Old Style" w:cs="Arial"/>
          <w:bCs/>
          <w:color w:val="000000"/>
          <w:sz w:val="24"/>
          <w:szCs w:val="24"/>
        </w:rPr>
        <w:t>Bidang Pengawasan dan Penegakan Hukum Lingkungan</w:t>
      </w:r>
    </w:p>
    <w:p w:rsidR="00073C29" w:rsidRPr="002D41C2" w:rsidRDefault="00073C29" w:rsidP="002D41C2">
      <w:pPr>
        <w:spacing w:after="0" w:line="360" w:lineRule="auto"/>
        <w:ind w:firstLine="709"/>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Berdasarkan UU no 32 Tahun 2009 tentang PPLH Bab XII bahwa kepala daerah sesuai dengan kewenangannya melakukan pengawasan </w:t>
      </w:r>
      <w:r w:rsidRPr="00766275">
        <w:rPr>
          <w:rFonts w:ascii="Bookman Old Style" w:hAnsi="Bookman Old Style" w:cs="Arial"/>
          <w:color w:val="000000"/>
          <w:sz w:val="24"/>
          <w:szCs w:val="24"/>
        </w:rPr>
        <w:lastRenderedPageBreak/>
        <w:t>terhadap ketaatan penanggung jawab usaha dan atau kegiatan sesuai dengan peraturan perundang-undangan, kepala daerah bisa melimpahkan kewenangannya kepada instansi bidang pengelolaan lingkungan dan didalam Perda No 1 Tahun 2014 Tentang PPLH Bab XII bahwa Walikota wajib melakukan pengawasan terhadap ketaatan penanggung jawab usaha atau kegiatan atas pelaksanaan ketentuan dalam Izin Lingkungan, Izin PPLH dan Izin pemanfaatan Air tanah. Dalam pelaksanaan pengawasan Walikota melimpahkan kewenangan kepada Dinas Lin</w:t>
      </w:r>
      <w:r w:rsidR="002D41C2">
        <w:rPr>
          <w:rFonts w:ascii="Bookman Old Style" w:hAnsi="Bookman Old Style" w:cs="Arial"/>
          <w:color w:val="000000"/>
          <w:sz w:val="24"/>
          <w:szCs w:val="24"/>
        </w:rPr>
        <w:t>gkungan Hidup Kota Bogor.</w:t>
      </w:r>
      <w:r w:rsidR="002D41C2">
        <w:rPr>
          <w:rFonts w:ascii="Bookman Old Style" w:hAnsi="Bookman Old Style" w:cs="Arial"/>
          <w:color w:val="000000"/>
          <w:sz w:val="24"/>
          <w:szCs w:val="24"/>
          <w:lang w:val="id-ID"/>
        </w:rPr>
        <w:t xml:space="preserve"> </w:t>
      </w:r>
      <w:r w:rsidRPr="00766275">
        <w:rPr>
          <w:rFonts w:ascii="Bookman Old Style" w:hAnsi="Bookman Old Style" w:cs="Arial"/>
          <w:color w:val="000000"/>
          <w:sz w:val="24"/>
          <w:szCs w:val="24"/>
        </w:rPr>
        <w:t xml:space="preserve">Dalam pelaksanaan dibagi 3 wilayah masing- masing wilayah mengawasi 2 kecamatan </w:t>
      </w:r>
    </w:p>
    <w:p w:rsidR="00073C29" w:rsidRPr="00766275" w:rsidRDefault="00073C29" w:rsidP="00073C29">
      <w:pPr>
        <w:spacing w:after="0" w:line="360" w:lineRule="auto"/>
        <w:ind w:firstLine="709"/>
        <w:jc w:val="both"/>
        <w:rPr>
          <w:rFonts w:ascii="Bookman Old Style" w:hAnsi="Bookman Old Style" w:cs="Arial"/>
          <w:color w:val="000000"/>
          <w:sz w:val="24"/>
          <w:szCs w:val="24"/>
        </w:rPr>
      </w:pPr>
      <w:r w:rsidRPr="00766275">
        <w:rPr>
          <w:rFonts w:ascii="Bookman Old Style" w:hAnsi="Bookman Old Style" w:cs="Arial"/>
          <w:color w:val="000000"/>
          <w:sz w:val="24"/>
          <w:szCs w:val="24"/>
        </w:rPr>
        <w:t>Kegiatan Penegakan Hukum Lingkungan wilayah II di Kota Bogor bertujuan meningkatkan pengawasan pelaksanaan pengelolaan lingkungan di wilayah Bogor Timur dan Kecamatan Bogor Selatan. Hasil dari kegiatan pengawasan dan penegakan hukum ini telah dibuatkan Berita Acara sebanyak 196 Kegiatan/Usaha dan telah ditegur melalui surat teguran 1 sebanyak 185 Kegiatan Usaha, teguran 2 sebanyak 57 Kegiatan Usaha.</w:t>
      </w:r>
    </w:p>
    <w:p w:rsidR="00073C29" w:rsidRPr="00766275" w:rsidRDefault="00073C29" w:rsidP="00073C29">
      <w:pPr>
        <w:spacing w:after="0" w:line="360" w:lineRule="auto"/>
        <w:ind w:firstLine="709"/>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Dari hasil teguran tersebut telah di tundak lanjuti oleh kegiatan usaha untuk membuat dokumen perizinan lingkungan pada </w:t>
      </w:r>
      <w:r w:rsidR="002D41C2">
        <w:rPr>
          <w:rFonts w:ascii="Bookman Old Style" w:hAnsi="Bookman Old Style" w:cs="Arial"/>
          <w:color w:val="000000"/>
          <w:sz w:val="24"/>
          <w:szCs w:val="24"/>
        </w:rPr>
        <w:t>tahun 2018 sebanyak 59 kegiatan</w:t>
      </w:r>
      <w:r w:rsidRPr="00766275">
        <w:rPr>
          <w:rFonts w:ascii="Bookman Old Style" w:hAnsi="Bookman Old Style" w:cs="Arial"/>
          <w:color w:val="000000"/>
          <w:sz w:val="24"/>
          <w:szCs w:val="24"/>
        </w:rPr>
        <w:t>/usaha dengan rincian Dokumen Amdal 1 kegiatan, Dokumen UKL-UPL 5 kegiatan, SPPL 53 kegiatan. Adapun pengaduan dugaan pencemaran yang masuk sejumlah 4 pengaduan dan pengaduan tersebut telah diverifikasi dan ditindak lanjuti sesuai dengan peraturan yang berlaku.</w:t>
      </w:r>
    </w:p>
    <w:p w:rsidR="00073C29" w:rsidRPr="00766275" w:rsidRDefault="00073C29" w:rsidP="00073C29">
      <w:pPr>
        <w:spacing w:after="0" w:line="360" w:lineRule="auto"/>
        <w:ind w:firstLine="709"/>
        <w:jc w:val="both"/>
        <w:rPr>
          <w:rFonts w:ascii="Bookman Old Style" w:hAnsi="Bookman Old Style" w:cs="Arial"/>
          <w:color w:val="000000"/>
          <w:sz w:val="24"/>
          <w:szCs w:val="24"/>
        </w:rPr>
      </w:pPr>
      <w:r w:rsidRPr="00766275">
        <w:rPr>
          <w:rFonts w:ascii="Bookman Old Style" w:hAnsi="Bookman Old Style" w:cs="Arial"/>
          <w:color w:val="000000"/>
          <w:sz w:val="24"/>
          <w:szCs w:val="24"/>
        </w:rPr>
        <w:t>Kegiatan Penegakan Hukum Lingkungan wilayah III di Kota Bogor ini bertujuan meningkatkan pengawasan pelaksanaan pengelolaan lingkungan di wilayah Bogor Tengah  dan Kecamatan Bogor Barat. Hasil dari kegiatan pengawasan dan penegakan hukum ini telah dibuatkan Berita Acara sebanyak 153 Kegiatan/Usaha dan telah ditegur melalui surat teguran 1 sebanyak 153  Kegiatan Usaha.</w:t>
      </w:r>
    </w:p>
    <w:p w:rsidR="00073C29" w:rsidRPr="00766275" w:rsidRDefault="00073C29" w:rsidP="00073C29">
      <w:pPr>
        <w:spacing w:after="0" w:line="360" w:lineRule="auto"/>
        <w:ind w:firstLine="709"/>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Dari hasil teguran tersebut telah di tundak lanjuti oleh kegiatan usaha untuk membuat dokumen perizinan lingkungan pada </w:t>
      </w:r>
      <w:r w:rsidR="002D41C2">
        <w:rPr>
          <w:rFonts w:ascii="Bookman Old Style" w:hAnsi="Bookman Old Style" w:cs="Arial"/>
          <w:color w:val="000000"/>
          <w:sz w:val="24"/>
          <w:szCs w:val="24"/>
        </w:rPr>
        <w:t>tahun 2018 sebanyak 25 kegiatan</w:t>
      </w:r>
      <w:r w:rsidRPr="00766275">
        <w:rPr>
          <w:rFonts w:ascii="Bookman Old Style" w:hAnsi="Bookman Old Style" w:cs="Arial"/>
          <w:color w:val="000000"/>
          <w:sz w:val="24"/>
          <w:szCs w:val="24"/>
        </w:rPr>
        <w:t>/usaha dengan rincian Dokumen UKL-UPL 1 kegiatan, SPPL 24 kegiatan.</w:t>
      </w:r>
    </w:p>
    <w:p w:rsidR="00343027" w:rsidRPr="00343027" w:rsidRDefault="00073C29" w:rsidP="006C1C43">
      <w:pPr>
        <w:spacing w:after="0" w:line="360" w:lineRule="auto"/>
        <w:ind w:firstLine="709"/>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 xml:space="preserve">Kendala dari pelaksanaan pengawasan ini adalah tidak tenaga  pejabat pengawasan lingkunganya mempunyai kewenangan melakukan </w:t>
      </w:r>
      <w:r w:rsidRPr="00766275">
        <w:rPr>
          <w:rFonts w:ascii="Bookman Old Style" w:hAnsi="Bookman Old Style" w:cs="Arial"/>
          <w:color w:val="000000"/>
          <w:sz w:val="24"/>
          <w:szCs w:val="24"/>
        </w:rPr>
        <w:lastRenderedPageBreak/>
        <w:t>pemantauan, meminta keterangan, membuat salinan dari dokumen dan/atau membuat catatan yang diperlukan, memasuki tempat tertentu, memotret, membuat rekaman, mengambil sampel, memerikasa peralatan, memeriksa instansi dan/atau alat transportasi serta menghentikan pelanggaran tertentu, selain itu kurang</w:t>
      </w:r>
      <w:r w:rsidR="00343027">
        <w:rPr>
          <w:rFonts w:ascii="Bookman Old Style" w:hAnsi="Bookman Old Style" w:cs="Arial"/>
          <w:color w:val="000000"/>
          <w:sz w:val="24"/>
          <w:szCs w:val="24"/>
        </w:rPr>
        <w:t>nya tenaga dibidang pengawasan.</w:t>
      </w:r>
    </w:p>
    <w:p w:rsidR="00073C29" w:rsidRPr="00CE3575" w:rsidRDefault="00073C29" w:rsidP="00DC212E">
      <w:pPr>
        <w:tabs>
          <w:tab w:val="left" w:pos="709"/>
          <w:tab w:val="left" w:pos="851"/>
        </w:tabs>
        <w:autoSpaceDE w:val="0"/>
        <w:autoSpaceDN w:val="0"/>
        <w:adjustRightInd w:val="0"/>
        <w:spacing w:after="0" w:line="360" w:lineRule="auto"/>
        <w:jc w:val="both"/>
        <w:rPr>
          <w:rFonts w:ascii="Bookman Old Style" w:hAnsi="Bookman Old Style" w:cs="Arial"/>
          <w:bCs/>
          <w:sz w:val="24"/>
          <w:szCs w:val="24"/>
        </w:rPr>
      </w:pPr>
      <w:r w:rsidRPr="00CE3575">
        <w:rPr>
          <w:rFonts w:ascii="Bookman Old Style" w:hAnsi="Bookman Old Style" w:cs="Arial"/>
          <w:bCs/>
          <w:sz w:val="24"/>
          <w:szCs w:val="24"/>
        </w:rPr>
        <w:t>3.1.</w:t>
      </w:r>
      <w:r w:rsidRPr="00CE3575">
        <w:rPr>
          <w:rFonts w:ascii="Bookman Old Style" w:hAnsi="Bookman Old Style" w:cs="Arial"/>
          <w:bCs/>
          <w:sz w:val="24"/>
          <w:szCs w:val="24"/>
          <w:lang w:val="id-ID"/>
        </w:rPr>
        <w:t>4</w:t>
      </w:r>
      <w:r w:rsidRPr="00CE3575">
        <w:rPr>
          <w:rFonts w:ascii="Bookman Old Style" w:hAnsi="Bookman Old Style" w:cs="Arial"/>
          <w:bCs/>
          <w:sz w:val="24"/>
          <w:szCs w:val="24"/>
        </w:rPr>
        <w:t xml:space="preserve"> Bidang Persampahan</w:t>
      </w:r>
    </w:p>
    <w:p w:rsidR="00073C29" w:rsidRPr="00766275" w:rsidRDefault="00073C29" w:rsidP="00DC212E">
      <w:pPr>
        <w:autoSpaceDE w:val="0"/>
        <w:autoSpaceDN w:val="0"/>
        <w:adjustRightInd w:val="0"/>
        <w:spacing w:after="0" w:line="360" w:lineRule="auto"/>
        <w:ind w:firstLine="709"/>
        <w:jc w:val="both"/>
        <w:rPr>
          <w:rFonts w:ascii="Bookman Old Style" w:hAnsi="Bookman Old Style" w:cs="Arial"/>
          <w:sz w:val="24"/>
          <w:szCs w:val="24"/>
        </w:rPr>
      </w:pPr>
      <w:r w:rsidRPr="00766275">
        <w:rPr>
          <w:rFonts w:ascii="Bookman Old Style" w:hAnsi="Bookman Old Style" w:cs="Arial"/>
          <w:sz w:val="24"/>
          <w:szCs w:val="24"/>
        </w:rPr>
        <w:t>Paradigma pengelolaan sampah yang bertumpu pada pendekatan akhir sudah saatnya ditinggalkan dan diganti dengan paradigma baru pengelolaan sampah. Paradigma baru memandang sampah</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sebagai sumber daya yang mempunyai nilai</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ekonomi dan dapat dimanfaatkan, misalnya,</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untuk energi, kompos, pupuk ataupun untuk</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bahan baku industri. Pengelolaan sampah</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dilakukan dengan pendekatan yang</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komprehensif dari hulu, sejak sebelum</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dihasilkan suatu produk yang berpotensi</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menjadi sampah, sampai ke hilir, yaitu pada</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fase produk sudah digunakan sehingga</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menjadi sampah, yang kemudian</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dikembalikan ke media lingkungan secara</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aman.</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Sampah merupakan salah satu permasalahan utama yang dihadapi Kota Bogor.</w:t>
      </w:r>
      <w:r w:rsidR="00DC212E">
        <w:rPr>
          <w:rFonts w:ascii="Bookman Old Style" w:hAnsi="Bookman Old Style" w:cs="Arial"/>
          <w:sz w:val="24"/>
          <w:szCs w:val="24"/>
          <w:lang w:val="id-ID"/>
        </w:rPr>
        <w:t xml:space="preserve"> </w:t>
      </w:r>
      <w:r w:rsidRPr="00766275">
        <w:rPr>
          <w:rFonts w:ascii="Bookman Old Style" w:hAnsi="Bookman Old Style" w:cs="Arial"/>
          <w:sz w:val="24"/>
          <w:szCs w:val="24"/>
        </w:rPr>
        <w:t>Hal ini dikarenakan kapasitas TPA yang ada sudah semakin menurun, terkait sisa umur TPA yang semakin pendek, sementara jumlah sampah yang dihasilkan semakin meningkat tiap harinya dengan seiringnya peningkatan jumlah penduduk.</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Pelayanan sampah di Kota Bogor Tahun 2016 mengalami peningkatan dibandingkan pada tingkat pelayanan Tahun 2014. Jika tingkat pelayanan Tahun 2014 adalah menunjukkan jumlah RT terlayani di setiap Kelurahan, maka tingkat pelayanan sampah Kota Bogor di Tahun 2016 mengalami peningkatan karena terdapat kegiatan 3R skala TPS yang telah ter</w:t>
      </w:r>
      <w:r w:rsidR="00DC212E">
        <w:rPr>
          <w:rFonts w:ascii="Bookman Old Style" w:hAnsi="Bookman Old Style" w:cs="Arial"/>
          <w:sz w:val="24"/>
          <w:szCs w:val="24"/>
        </w:rPr>
        <w:t>identifikasi sebesar 53,32 ton/</w:t>
      </w:r>
      <w:r w:rsidRPr="00766275">
        <w:rPr>
          <w:rFonts w:ascii="Bookman Old Style" w:hAnsi="Bookman Old Style" w:cs="Arial"/>
          <w:sz w:val="24"/>
          <w:szCs w:val="24"/>
        </w:rPr>
        <w:t xml:space="preserve">hari atau setara dengan 9% sampah yang terkelola dari sumber, tingkat pengumpulan sampah ke TPS non 3R sampai ke TPA juga mengalami peningkatan sebesar 3.77ton/ hari dari angka 61.23% dengan data dasar pelayanan RT di Tahun 2014 naik menjadi 65%. </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 xml:space="preserve">Secara umum, peningkatan pelayanan sampah Kota Bogor di Tahun 2016 didukung oleh peningkatan tanggung jawab Pemerintah Daerah dalam mengelola sampah dan disertai peningkatan peran serta masyarakat dalam mengelola sampah secara 3R. Beberapa hal yang </w:t>
      </w:r>
      <w:r w:rsidRPr="00766275">
        <w:rPr>
          <w:rFonts w:ascii="Bookman Old Style" w:hAnsi="Bookman Old Style" w:cs="Arial"/>
          <w:sz w:val="24"/>
          <w:szCs w:val="24"/>
        </w:rPr>
        <w:lastRenderedPageBreak/>
        <w:t>mendasari peningkatan pelayanan di Tahun 2016 menjadi 74% adalah sebagai berikut:</w:t>
      </w:r>
    </w:p>
    <w:p w:rsidR="00073C29" w:rsidRPr="00766275" w:rsidRDefault="00073C29" w:rsidP="00073C29">
      <w:pPr>
        <w:pStyle w:val="ListParagraph"/>
        <w:numPr>
          <w:ilvl w:val="0"/>
          <w:numId w:val="18"/>
        </w:numPr>
        <w:spacing w:before="0" w:after="0" w:line="360" w:lineRule="auto"/>
        <w:ind w:left="284" w:hanging="284"/>
        <w:jc w:val="both"/>
        <w:rPr>
          <w:rFonts w:ascii="Bookman Old Style" w:hAnsi="Bookman Old Style" w:cs="Arial"/>
          <w:bCs/>
          <w:sz w:val="24"/>
          <w:szCs w:val="24"/>
        </w:rPr>
      </w:pPr>
      <w:r w:rsidRPr="00766275">
        <w:rPr>
          <w:rFonts w:ascii="Bookman Old Style" w:hAnsi="Bookman Old Style" w:cs="Arial"/>
          <w:bCs/>
          <w:sz w:val="24"/>
          <w:szCs w:val="24"/>
        </w:rPr>
        <w:t>Proses penanganan sampah Kota Bogor disesuaikan dengan laju timbulan sampah Kota Bogor yang meningkat seiring dengan meningkatkan laju pertumbuhan penduduk dan ekonomi perkotaan. Sehingga pemerintah daerah melalui Dinas Kebersihan berupaya menambah sarana pengumpulan dan pengangkutan sampah, termasuk menstimulus beberapa wilayah dengan TPS 3R.</w:t>
      </w:r>
    </w:p>
    <w:p w:rsidR="00073C29" w:rsidRPr="00766275" w:rsidRDefault="00073C29" w:rsidP="00073C29">
      <w:pPr>
        <w:pStyle w:val="ListParagraph"/>
        <w:numPr>
          <w:ilvl w:val="0"/>
          <w:numId w:val="18"/>
        </w:numPr>
        <w:spacing w:before="0" w:after="0" w:line="360" w:lineRule="auto"/>
        <w:ind w:left="284" w:hanging="284"/>
        <w:jc w:val="both"/>
        <w:rPr>
          <w:rFonts w:ascii="Bookman Old Style" w:hAnsi="Bookman Old Style" w:cs="Arial"/>
          <w:bCs/>
          <w:sz w:val="24"/>
          <w:szCs w:val="24"/>
        </w:rPr>
      </w:pPr>
      <w:r w:rsidRPr="00766275">
        <w:rPr>
          <w:rFonts w:ascii="Bookman Old Style" w:hAnsi="Bookman Old Style" w:cs="Arial"/>
          <w:bCs/>
          <w:sz w:val="24"/>
          <w:szCs w:val="24"/>
        </w:rPr>
        <w:t>Meningkatnya pembangunan di Kota Bogor sebagai Kota Besar, sehingga menjadi sumber pemenuhan kebutuhan manusia akan memacu Pemerintah Daerah untuk menyediakan sarana-prasarana pengelolaan sampah yang memadai.</w:t>
      </w:r>
    </w:p>
    <w:p w:rsidR="00073C29" w:rsidRPr="00766275" w:rsidRDefault="00073C29" w:rsidP="00073C29">
      <w:pPr>
        <w:pStyle w:val="ListParagraph"/>
        <w:numPr>
          <w:ilvl w:val="0"/>
          <w:numId w:val="18"/>
        </w:numPr>
        <w:spacing w:before="0" w:after="0" w:line="360" w:lineRule="auto"/>
        <w:ind w:left="284" w:hanging="284"/>
        <w:jc w:val="both"/>
        <w:rPr>
          <w:rFonts w:ascii="Bookman Old Style" w:hAnsi="Bookman Old Style" w:cs="Arial"/>
          <w:bCs/>
          <w:sz w:val="24"/>
          <w:szCs w:val="24"/>
        </w:rPr>
      </w:pPr>
      <w:r w:rsidRPr="00766275">
        <w:rPr>
          <w:rFonts w:ascii="Bookman Old Style" w:hAnsi="Bookman Old Style" w:cs="Arial"/>
          <w:bCs/>
          <w:sz w:val="24"/>
          <w:szCs w:val="24"/>
        </w:rPr>
        <w:t>Perubahan per</w:t>
      </w:r>
      <w:r w:rsidR="00DC212E">
        <w:rPr>
          <w:rFonts w:ascii="Bookman Old Style" w:hAnsi="Bookman Old Style" w:cs="Arial"/>
          <w:bCs/>
          <w:sz w:val="24"/>
          <w:szCs w:val="24"/>
          <w:lang w:val="id-ID"/>
        </w:rPr>
        <w:t>ila</w:t>
      </w:r>
      <w:r w:rsidRPr="00766275">
        <w:rPr>
          <w:rFonts w:ascii="Bookman Old Style" w:hAnsi="Bookman Old Style" w:cs="Arial"/>
          <w:bCs/>
          <w:sz w:val="24"/>
          <w:szCs w:val="24"/>
        </w:rPr>
        <w:t>ku masyarakat terhadap sampah karena terdapatnya kelompok swadaya masyarakat tingkat kelurahan yang menghubungkan program- program pemerintah dengan masyarakat, sehingga partisipasi masyarakat meningkat melalui kegiatan bersama di skala RT, RW, kelurahan, hingga tingkat kecamatan</w:t>
      </w:r>
      <w:r w:rsidRPr="00766275">
        <w:rPr>
          <w:rFonts w:ascii="Bookman Old Style" w:hAnsi="Bookman Old Style" w:cs="Arial"/>
          <w:bCs/>
          <w:sz w:val="24"/>
          <w:szCs w:val="24"/>
          <w:lang w:val="id-ID"/>
        </w:rPr>
        <w:t>.</w:t>
      </w:r>
    </w:p>
    <w:p w:rsidR="00112FAF" w:rsidRPr="00343027" w:rsidRDefault="00073C29" w:rsidP="00343027">
      <w:pPr>
        <w:autoSpaceDE w:val="0"/>
        <w:autoSpaceDN w:val="0"/>
        <w:adjustRightInd w:val="0"/>
        <w:spacing w:after="0" w:line="360" w:lineRule="auto"/>
        <w:ind w:firstLine="567"/>
        <w:jc w:val="both"/>
        <w:rPr>
          <w:rFonts w:ascii="Bookman Old Style" w:hAnsi="Bookman Old Style" w:cs="Arial"/>
          <w:sz w:val="24"/>
          <w:szCs w:val="24"/>
          <w:lang w:val="id-ID"/>
        </w:rPr>
      </w:pPr>
      <w:r w:rsidRPr="00766275">
        <w:rPr>
          <w:rFonts w:ascii="Bookman Old Style" w:hAnsi="Bookman Old Style" w:cs="Arial"/>
          <w:bCs/>
          <w:sz w:val="24"/>
          <w:szCs w:val="24"/>
        </w:rPr>
        <w:t xml:space="preserve">Berdasarkan gambaran permasalah pelayanan Dinas Lingkungan Hidup maka dapat dipetakan  </w:t>
      </w:r>
      <w:r w:rsidRPr="00766275">
        <w:rPr>
          <w:rFonts w:ascii="Bookman Old Style" w:hAnsi="Bookman Old Style" w:cs="Arial"/>
          <w:sz w:val="24"/>
          <w:szCs w:val="24"/>
        </w:rPr>
        <w:t>Permasalahan untuk Penentuan Prioritas dan Sasaran Pembangunan Daerah sebagaimana tabel dibawah ini</w:t>
      </w:r>
      <w:r w:rsidR="00343027">
        <w:rPr>
          <w:rFonts w:ascii="Bookman Old Style" w:hAnsi="Bookman Old Style" w:cs="Arial"/>
          <w:sz w:val="24"/>
          <w:szCs w:val="24"/>
          <w:lang w:val="id-ID"/>
        </w:rPr>
        <w:t>.</w:t>
      </w:r>
    </w:p>
    <w:p w:rsidR="00073C29" w:rsidRPr="00CE3575" w:rsidRDefault="00073C29" w:rsidP="00073C29">
      <w:pPr>
        <w:pStyle w:val="Default"/>
        <w:jc w:val="center"/>
        <w:rPr>
          <w:rFonts w:ascii="Bookman Old Style" w:hAnsi="Bookman Old Style" w:cs="Arial"/>
          <w:bCs/>
          <w:lang w:val="id-ID"/>
        </w:rPr>
      </w:pPr>
      <w:r w:rsidRPr="00CE3575">
        <w:rPr>
          <w:rFonts w:ascii="Bookman Old Style" w:hAnsi="Bookman Old Style" w:cs="Arial"/>
          <w:bCs/>
        </w:rPr>
        <w:t>Tabel 3.</w:t>
      </w:r>
      <w:r w:rsidR="00B14830" w:rsidRPr="00CE3575">
        <w:rPr>
          <w:rFonts w:ascii="Bookman Old Style" w:hAnsi="Bookman Old Style" w:cs="Arial"/>
          <w:bCs/>
          <w:lang w:val="id-ID"/>
        </w:rPr>
        <w:t>7.</w:t>
      </w:r>
    </w:p>
    <w:p w:rsidR="00073C29" w:rsidRPr="00CE3575" w:rsidRDefault="00073C29" w:rsidP="008139AE">
      <w:pPr>
        <w:pStyle w:val="Default"/>
        <w:jc w:val="center"/>
        <w:rPr>
          <w:rFonts w:ascii="Bookman Old Style" w:hAnsi="Bookman Old Style" w:cs="Arial"/>
          <w:bCs/>
          <w:lang w:val="id-ID"/>
        </w:rPr>
      </w:pPr>
      <w:r w:rsidRPr="00CE3575">
        <w:rPr>
          <w:rFonts w:ascii="Bookman Old Style" w:hAnsi="Bookman Old Style" w:cs="Arial"/>
          <w:bCs/>
        </w:rPr>
        <w:t>Identifikasi Masalah Pokok, Masalah dan Akar Masalah</w:t>
      </w:r>
    </w:p>
    <w:tbl>
      <w:tblPr>
        <w:tblStyle w:val="TableGrid"/>
        <w:tblW w:w="8876" w:type="dxa"/>
        <w:tblInd w:w="108" w:type="dxa"/>
        <w:tblLayout w:type="fixed"/>
        <w:tblLook w:val="04A0" w:firstRow="1" w:lastRow="0" w:firstColumn="1" w:lastColumn="0" w:noHBand="0" w:noVBand="1"/>
      </w:tblPr>
      <w:tblGrid>
        <w:gridCol w:w="504"/>
        <w:gridCol w:w="1764"/>
        <w:gridCol w:w="3368"/>
        <w:gridCol w:w="3240"/>
      </w:tblGrid>
      <w:tr w:rsidR="00073C29" w:rsidRPr="00CE3575" w:rsidTr="00112FAF">
        <w:tc>
          <w:tcPr>
            <w:tcW w:w="504" w:type="dxa"/>
            <w:shd w:val="clear" w:color="auto" w:fill="auto"/>
          </w:tcPr>
          <w:p w:rsidR="00073C29" w:rsidRPr="00CE3575" w:rsidRDefault="00073C29" w:rsidP="00073C29">
            <w:pPr>
              <w:pStyle w:val="ListParagraph"/>
              <w:spacing w:before="0" w:after="0" w:line="360" w:lineRule="auto"/>
              <w:ind w:left="0"/>
              <w:jc w:val="center"/>
              <w:rPr>
                <w:rFonts w:ascii="Bookman Old Style" w:hAnsi="Bookman Old Style" w:cs="Arial"/>
                <w:bCs/>
                <w:lang w:val="id-ID"/>
              </w:rPr>
            </w:pPr>
            <w:r w:rsidRPr="00CE3575">
              <w:rPr>
                <w:rFonts w:ascii="Bookman Old Style" w:hAnsi="Bookman Old Style" w:cs="Arial"/>
                <w:bCs/>
              </w:rPr>
              <w:t>No</w:t>
            </w:r>
          </w:p>
        </w:tc>
        <w:tc>
          <w:tcPr>
            <w:tcW w:w="1764" w:type="dxa"/>
            <w:shd w:val="clear" w:color="auto" w:fill="auto"/>
          </w:tcPr>
          <w:p w:rsidR="00073C29" w:rsidRPr="00CE3575" w:rsidRDefault="00073C29" w:rsidP="00073C29">
            <w:pPr>
              <w:pStyle w:val="ListParagraph"/>
              <w:spacing w:before="0" w:after="0" w:line="240" w:lineRule="auto"/>
              <w:ind w:left="0"/>
              <w:jc w:val="center"/>
              <w:rPr>
                <w:rFonts w:ascii="Bookman Old Style" w:hAnsi="Bookman Old Style" w:cs="Arial"/>
                <w:bCs/>
              </w:rPr>
            </w:pPr>
            <w:r w:rsidRPr="00CE3575">
              <w:rPr>
                <w:rFonts w:ascii="Bookman Old Style" w:hAnsi="Bookman Old Style" w:cs="Arial"/>
                <w:bCs/>
              </w:rPr>
              <w:t>Permasalahan utama</w:t>
            </w:r>
          </w:p>
        </w:tc>
        <w:tc>
          <w:tcPr>
            <w:tcW w:w="3368" w:type="dxa"/>
            <w:shd w:val="clear" w:color="auto" w:fill="auto"/>
          </w:tcPr>
          <w:p w:rsidR="00073C29" w:rsidRPr="00CE3575" w:rsidRDefault="00073C29" w:rsidP="00073C29">
            <w:pPr>
              <w:pStyle w:val="ListParagraph"/>
              <w:spacing w:before="0" w:after="0" w:line="360" w:lineRule="auto"/>
              <w:ind w:left="0"/>
              <w:jc w:val="center"/>
              <w:rPr>
                <w:rFonts w:ascii="Bookman Old Style" w:hAnsi="Bookman Old Style" w:cs="Arial"/>
                <w:bCs/>
              </w:rPr>
            </w:pPr>
            <w:r w:rsidRPr="00CE3575">
              <w:rPr>
                <w:rFonts w:ascii="Bookman Old Style" w:hAnsi="Bookman Old Style" w:cs="Arial"/>
                <w:bCs/>
              </w:rPr>
              <w:t>Permasalahan</w:t>
            </w:r>
          </w:p>
        </w:tc>
        <w:tc>
          <w:tcPr>
            <w:tcW w:w="3240" w:type="dxa"/>
            <w:shd w:val="clear" w:color="auto" w:fill="auto"/>
          </w:tcPr>
          <w:p w:rsidR="00073C29" w:rsidRPr="00CE3575" w:rsidRDefault="00073C29" w:rsidP="00073C29">
            <w:pPr>
              <w:pStyle w:val="ListParagraph"/>
              <w:spacing w:before="0" w:after="0" w:line="360" w:lineRule="auto"/>
              <w:ind w:left="0"/>
              <w:jc w:val="center"/>
              <w:rPr>
                <w:rFonts w:ascii="Bookman Old Style" w:hAnsi="Bookman Old Style" w:cs="Arial"/>
                <w:bCs/>
              </w:rPr>
            </w:pPr>
            <w:r w:rsidRPr="00CE3575">
              <w:rPr>
                <w:rFonts w:ascii="Bookman Old Style" w:hAnsi="Bookman Old Style" w:cs="Arial"/>
                <w:bCs/>
              </w:rPr>
              <w:t>Akar permasalahan</w:t>
            </w:r>
          </w:p>
        </w:tc>
      </w:tr>
      <w:tr w:rsidR="00073C29" w:rsidRPr="00F168E9" w:rsidTr="00B14830">
        <w:tc>
          <w:tcPr>
            <w:tcW w:w="504" w:type="dxa"/>
          </w:tcPr>
          <w:p w:rsidR="00073C29" w:rsidRPr="00766275" w:rsidRDefault="00073C29" w:rsidP="00073C29">
            <w:pPr>
              <w:pStyle w:val="ListParagraph"/>
              <w:spacing w:before="0" w:after="0" w:line="240" w:lineRule="auto"/>
              <w:ind w:left="0"/>
              <w:jc w:val="center"/>
              <w:rPr>
                <w:rFonts w:ascii="Bookman Old Style" w:hAnsi="Bookman Old Style" w:cs="Arial"/>
                <w:bCs/>
              </w:rPr>
            </w:pPr>
            <w:r w:rsidRPr="00766275">
              <w:rPr>
                <w:rFonts w:ascii="Bookman Old Style" w:hAnsi="Bookman Old Style" w:cs="Arial"/>
                <w:bCs/>
              </w:rPr>
              <w:t>1</w:t>
            </w:r>
          </w:p>
        </w:tc>
        <w:tc>
          <w:tcPr>
            <w:tcW w:w="1764" w:type="dxa"/>
          </w:tcPr>
          <w:p w:rsidR="00073C29" w:rsidRPr="00766275" w:rsidRDefault="00073C29" w:rsidP="00073C29">
            <w:pPr>
              <w:pStyle w:val="ListParagraph"/>
              <w:spacing w:before="0" w:after="0" w:line="240" w:lineRule="auto"/>
              <w:ind w:left="0"/>
              <w:rPr>
                <w:rFonts w:ascii="Bookman Old Style" w:hAnsi="Bookman Old Style" w:cs="Arial"/>
                <w:bCs/>
              </w:rPr>
            </w:pPr>
            <w:r w:rsidRPr="00766275">
              <w:rPr>
                <w:rFonts w:ascii="Bookman Old Style" w:hAnsi="Bookman Old Style" w:cs="Arial"/>
                <w:bCs/>
              </w:rPr>
              <w:t>Menurunnya kualitas daya dukung dan daya tampung lingkungan</w:t>
            </w:r>
          </w:p>
        </w:tc>
        <w:tc>
          <w:tcPr>
            <w:tcW w:w="3368" w:type="dxa"/>
          </w:tcPr>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Menurunnya kualitas udara ambien;</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Meningkatnya emisi gas rumah kaca;</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 xml:space="preserve">Menurunnya kualitas air akibat pencemaran oleh limbah domestik, industri, pertanian, peternakan, dan pertambangan; </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 xml:space="preserve"> Menurunnya kualitas DAS Ciliwung Cisadane; </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Menurunnya kuantitas air akibat berkurangnya daerah resapan air;</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Meningkatnya kerusakan sumber daya alam dan keanekaragaman hayati akibat kerusakan lahan;</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 xml:space="preserve"> Belum terpenuhinya ketersediaan ruang terbuka hijau public sesuai dengan amanat Undang Undang Nomor 26 Tahun 2007 </w:t>
            </w:r>
            <w:r w:rsidRPr="00766275">
              <w:rPr>
                <w:rFonts w:ascii="Bookman Old Style" w:hAnsi="Bookman Old Style" w:cs="Arial"/>
                <w:color w:val="000000"/>
              </w:rPr>
              <w:lastRenderedPageBreak/>
              <w:t xml:space="preserve">tentang Penataan Ruang; </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 xml:space="preserve"> Belum optimalnya pengelolaan sampah skala lingkungan maupun skala kota. Hal ini disebabkan karena pengelolaan sampah secara 3R yang dilakukan oleh masyarakat dan pemerintah masih belum optimal sehingga reduksi sampah dari sumbernya masih sangat kecil; </w:t>
            </w:r>
          </w:p>
          <w:p w:rsidR="00073C29" w:rsidRPr="00766275" w:rsidRDefault="00073C29" w:rsidP="00073C29">
            <w:pPr>
              <w:pStyle w:val="ListParagraph"/>
              <w:numPr>
                <w:ilvl w:val="0"/>
                <w:numId w:val="23"/>
              </w:numPr>
              <w:autoSpaceDE w:val="0"/>
              <w:autoSpaceDN w:val="0"/>
              <w:adjustRightInd w:val="0"/>
              <w:spacing w:after="166" w:line="240" w:lineRule="auto"/>
              <w:ind w:left="252" w:hanging="270"/>
              <w:rPr>
                <w:rFonts w:ascii="Bookman Old Style" w:hAnsi="Bookman Old Style" w:cs="Arial"/>
                <w:color w:val="000000"/>
              </w:rPr>
            </w:pPr>
            <w:r w:rsidRPr="00766275">
              <w:rPr>
                <w:rFonts w:ascii="Bookman Old Style" w:hAnsi="Bookman Old Style" w:cs="Arial"/>
                <w:color w:val="000000"/>
              </w:rPr>
              <w:t xml:space="preserve"> Perencanaan, pengorganisasian, pelaksanaan dan pengawasan penyelenggaraan pengelolaan sampah dari hulu ke hilir secara berkelanjutan dan berwawasan lingkungan belum berjalan secara sinergis sehingga pelaksanaannya menjadi kurang efektif dan efisien. </w:t>
            </w:r>
          </w:p>
          <w:p w:rsidR="00073C29" w:rsidRPr="00766275" w:rsidRDefault="00073C29" w:rsidP="00073C29">
            <w:pPr>
              <w:pStyle w:val="ListParagraph"/>
              <w:spacing w:before="0" w:after="0" w:line="240" w:lineRule="auto"/>
              <w:ind w:left="0"/>
              <w:jc w:val="both"/>
              <w:rPr>
                <w:rFonts w:ascii="Bookman Old Style" w:hAnsi="Bookman Old Style" w:cs="Arial"/>
                <w:bCs/>
              </w:rPr>
            </w:pPr>
          </w:p>
        </w:tc>
        <w:tc>
          <w:tcPr>
            <w:tcW w:w="3240" w:type="dxa"/>
          </w:tcPr>
          <w:p w:rsidR="00073C29" w:rsidRPr="00766275" w:rsidRDefault="00073C29" w:rsidP="00073C29">
            <w:pPr>
              <w:pStyle w:val="ListParagraph"/>
              <w:numPr>
                <w:ilvl w:val="0"/>
                <w:numId w:val="24"/>
              </w:numPr>
              <w:spacing w:before="0" w:after="0" w:line="240" w:lineRule="auto"/>
              <w:ind w:left="252" w:hanging="270"/>
              <w:rPr>
                <w:rFonts w:ascii="Bookman Old Style" w:hAnsi="Bookman Old Style" w:cs="Arial"/>
                <w:bCs/>
              </w:rPr>
            </w:pPr>
            <w:r w:rsidRPr="00766275">
              <w:rPr>
                <w:rFonts w:ascii="Bookman Old Style" w:hAnsi="Bookman Old Style" w:cs="Arial"/>
                <w:bCs/>
              </w:rPr>
              <w:lastRenderedPageBreak/>
              <w:t>Bertambahnya jumlah penduduk yang meningkat setiap tahun</w:t>
            </w:r>
          </w:p>
          <w:p w:rsidR="00073C29" w:rsidRPr="00766275" w:rsidRDefault="00073C29" w:rsidP="00073C29">
            <w:pPr>
              <w:pStyle w:val="ListParagraph"/>
              <w:numPr>
                <w:ilvl w:val="0"/>
                <w:numId w:val="24"/>
              </w:numPr>
              <w:spacing w:before="0" w:after="0" w:line="240" w:lineRule="auto"/>
              <w:ind w:left="252" w:hanging="270"/>
              <w:rPr>
                <w:rFonts w:ascii="Bookman Old Style" w:hAnsi="Bookman Old Style" w:cs="Arial"/>
                <w:bCs/>
              </w:rPr>
            </w:pPr>
            <w:r w:rsidRPr="00766275">
              <w:rPr>
                <w:rFonts w:ascii="Bookman Old Style" w:hAnsi="Bookman Old Style" w:cs="Arial"/>
                <w:bCs/>
              </w:rPr>
              <w:t xml:space="preserve">Tinggi alih fungsi lahan </w:t>
            </w:r>
          </w:p>
          <w:p w:rsidR="00073C29" w:rsidRPr="00766275" w:rsidRDefault="00073C29" w:rsidP="00073C29">
            <w:pPr>
              <w:pStyle w:val="ListParagraph"/>
              <w:numPr>
                <w:ilvl w:val="0"/>
                <w:numId w:val="24"/>
              </w:numPr>
              <w:spacing w:before="0" w:after="0" w:line="240" w:lineRule="auto"/>
              <w:ind w:left="252" w:hanging="270"/>
              <w:rPr>
                <w:rFonts w:ascii="Bookman Old Style" w:hAnsi="Bookman Old Style" w:cs="Arial"/>
                <w:bCs/>
              </w:rPr>
            </w:pPr>
            <w:r w:rsidRPr="00766275">
              <w:rPr>
                <w:rFonts w:ascii="Bookman Old Style" w:hAnsi="Bookman Old Style" w:cs="Arial"/>
                <w:bCs/>
              </w:rPr>
              <w:t>Menaingkatnya aktifitas kegiatan/dan usaha</w:t>
            </w:r>
          </w:p>
          <w:p w:rsidR="00073C29" w:rsidRPr="00766275" w:rsidRDefault="00073C29" w:rsidP="00073C29">
            <w:pPr>
              <w:pStyle w:val="ListParagraph"/>
              <w:numPr>
                <w:ilvl w:val="0"/>
                <w:numId w:val="24"/>
              </w:numPr>
              <w:spacing w:before="0" w:after="0" w:line="240" w:lineRule="auto"/>
              <w:ind w:left="252" w:hanging="270"/>
              <w:rPr>
                <w:rFonts w:ascii="Bookman Old Style" w:hAnsi="Bookman Old Style" w:cs="Arial"/>
                <w:bCs/>
              </w:rPr>
            </w:pPr>
            <w:r w:rsidRPr="00766275">
              <w:rPr>
                <w:rFonts w:ascii="Bookman Old Style" w:hAnsi="Bookman Old Style" w:cs="Arial"/>
                <w:bCs/>
              </w:rPr>
              <w:t>Belum optimalnya pengelolaan limbah cair kegiatan usaha sesuai dengan ketaatan perinzinan</w:t>
            </w:r>
          </w:p>
          <w:p w:rsidR="00073C29" w:rsidRPr="00766275" w:rsidRDefault="00073C29" w:rsidP="00073C29">
            <w:pPr>
              <w:pStyle w:val="ListParagraph"/>
              <w:numPr>
                <w:ilvl w:val="0"/>
                <w:numId w:val="24"/>
              </w:numPr>
              <w:autoSpaceDE w:val="0"/>
              <w:autoSpaceDN w:val="0"/>
              <w:adjustRightInd w:val="0"/>
              <w:spacing w:before="0" w:after="0" w:line="240" w:lineRule="auto"/>
              <w:ind w:left="252" w:hanging="270"/>
              <w:rPr>
                <w:rFonts w:ascii="Bookman Old Style" w:hAnsi="Bookman Old Style" w:cs="Arial"/>
              </w:rPr>
            </w:pPr>
            <w:r w:rsidRPr="00766275">
              <w:rPr>
                <w:rFonts w:ascii="Bookman Old Style" w:hAnsi="Bookman Old Style" w:cs="Arial"/>
              </w:rPr>
              <w:t>Penanganan sampah yang dilakukan olehDinas LingkunganHidup sudah cukupbaik namunpengurangan sampahmasih belum optimal</w:t>
            </w:r>
          </w:p>
          <w:p w:rsidR="00073C29" w:rsidRPr="00766275" w:rsidRDefault="00073C29" w:rsidP="00073C29">
            <w:pPr>
              <w:pStyle w:val="ListParagraph"/>
              <w:numPr>
                <w:ilvl w:val="0"/>
                <w:numId w:val="24"/>
              </w:numPr>
              <w:autoSpaceDE w:val="0"/>
              <w:autoSpaceDN w:val="0"/>
              <w:adjustRightInd w:val="0"/>
              <w:spacing w:before="0" w:after="0" w:line="240" w:lineRule="auto"/>
              <w:ind w:left="252" w:hanging="270"/>
              <w:rPr>
                <w:rFonts w:ascii="Bookman Old Style" w:hAnsi="Bookman Old Style" w:cs="Arial"/>
              </w:rPr>
            </w:pPr>
            <w:r w:rsidRPr="00766275">
              <w:rPr>
                <w:rFonts w:ascii="Bookman Old Style" w:hAnsi="Bookman Old Style" w:cs="Arial"/>
              </w:rPr>
              <w:t>Kurangnya kesadaran masyarakat didalam pengelolaan lingkungan hidup</w:t>
            </w:r>
          </w:p>
          <w:p w:rsidR="00073C29" w:rsidRPr="00766275" w:rsidRDefault="00073C29" w:rsidP="00073C29">
            <w:pPr>
              <w:pStyle w:val="ListParagraph"/>
              <w:spacing w:before="0" w:after="0" w:line="240" w:lineRule="auto"/>
              <w:ind w:left="252"/>
              <w:rPr>
                <w:rFonts w:ascii="Bookman Old Style" w:hAnsi="Bookman Old Style" w:cs="Arial"/>
              </w:rPr>
            </w:pPr>
          </w:p>
          <w:p w:rsidR="00073C29" w:rsidRPr="00766275" w:rsidRDefault="00073C29" w:rsidP="00073C29">
            <w:pPr>
              <w:pStyle w:val="ListParagraph"/>
              <w:spacing w:before="0" w:after="0" w:line="240" w:lineRule="auto"/>
              <w:ind w:left="252"/>
              <w:rPr>
                <w:rFonts w:ascii="Bookman Old Style" w:hAnsi="Bookman Old Style" w:cs="Arial"/>
                <w:bCs/>
              </w:rPr>
            </w:pPr>
          </w:p>
        </w:tc>
      </w:tr>
      <w:tr w:rsidR="00073C29" w:rsidRPr="00F168E9" w:rsidTr="00B14830">
        <w:trPr>
          <w:trHeight w:val="4421"/>
        </w:trPr>
        <w:tc>
          <w:tcPr>
            <w:tcW w:w="504" w:type="dxa"/>
          </w:tcPr>
          <w:p w:rsidR="00073C29" w:rsidRPr="00766275" w:rsidRDefault="00073C29" w:rsidP="00073C29">
            <w:pPr>
              <w:pStyle w:val="ListParagraph"/>
              <w:spacing w:before="0" w:after="0" w:line="240" w:lineRule="auto"/>
              <w:ind w:left="0"/>
              <w:jc w:val="center"/>
              <w:rPr>
                <w:rFonts w:ascii="Bookman Old Style" w:hAnsi="Bookman Old Style" w:cs="Arial"/>
                <w:bCs/>
              </w:rPr>
            </w:pPr>
            <w:r w:rsidRPr="00766275">
              <w:rPr>
                <w:rFonts w:ascii="Bookman Old Style" w:hAnsi="Bookman Old Style" w:cs="Arial"/>
                <w:bCs/>
              </w:rPr>
              <w:lastRenderedPageBreak/>
              <w:t>2</w:t>
            </w:r>
          </w:p>
        </w:tc>
        <w:tc>
          <w:tcPr>
            <w:tcW w:w="1764" w:type="dxa"/>
          </w:tcPr>
          <w:p w:rsidR="00073C29" w:rsidRPr="00766275" w:rsidRDefault="00073C29" w:rsidP="00073C29">
            <w:pPr>
              <w:pStyle w:val="ListParagraph"/>
              <w:spacing w:before="0" w:after="0" w:line="240" w:lineRule="auto"/>
              <w:ind w:left="0"/>
              <w:rPr>
                <w:rFonts w:ascii="Bookman Old Style" w:hAnsi="Bookman Old Style" w:cs="Arial"/>
                <w:bCs/>
              </w:rPr>
            </w:pPr>
            <w:r w:rsidRPr="00766275">
              <w:rPr>
                <w:rFonts w:ascii="Bookman Old Style" w:hAnsi="Bookman Old Style" w:cs="Arial"/>
                <w:bCs/>
              </w:rPr>
              <w:t>Tata Kelola pemerintah yang belum efien, fektif dan akuntabel</w:t>
            </w:r>
          </w:p>
        </w:tc>
        <w:tc>
          <w:tcPr>
            <w:tcW w:w="3368" w:type="dxa"/>
          </w:tcPr>
          <w:p w:rsidR="00073C29" w:rsidRPr="00766275" w:rsidRDefault="00073C29" w:rsidP="00073C29">
            <w:pPr>
              <w:pStyle w:val="Default"/>
              <w:numPr>
                <w:ilvl w:val="0"/>
                <w:numId w:val="25"/>
              </w:numPr>
              <w:ind w:left="342"/>
              <w:rPr>
                <w:rFonts w:ascii="Bookman Old Style" w:hAnsi="Bookman Old Style" w:cs="Arial"/>
                <w:sz w:val="20"/>
                <w:szCs w:val="20"/>
              </w:rPr>
            </w:pPr>
            <w:r w:rsidRPr="00766275">
              <w:rPr>
                <w:rFonts w:ascii="Bookman Old Style" w:hAnsi="Bookman Old Style" w:cs="Arial"/>
                <w:sz w:val="20"/>
                <w:szCs w:val="20"/>
              </w:rPr>
              <w:t>Birokrasi belum sepenuhnya bersih dan akuntabel.</w:t>
            </w:r>
          </w:p>
          <w:p w:rsidR="00073C29" w:rsidRPr="00766275" w:rsidRDefault="00073C29" w:rsidP="00073C29">
            <w:pPr>
              <w:pStyle w:val="Default"/>
              <w:numPr>
                <w:ilvl w:val="0"/>
                <w:numId w:val="25"/>
              </w:numPr>
              <w:ind w:left="342"/>
              <w:rPr>
                <w:rFonts w:ascii="Bookman Old Style" w:hAnsi="Bookman Old Style" w:cs="Arial"/>
                <w:sz w:val="20"/>
                <w:szCs w:val="20"/>
              </w:rPr>
            </w:pPr>
            <w:r w:rsidRPr="00766275">
              <w:rPr>
                <w:rFonts w:ascii="Bookman Old Style" w:hAnsi="Bookman Old Style" w:cs="Arial"/>
                <w:sz w:val="20"/>
                <w:szCs w:val="20"/>
              </w:rPr>
              <w:t xml:space="preserve">Birokrasi belum efektif dan efisien. </w:t>
            </w:r>
          </w:p>
          <w:p w:rsidR="00073C29" w:rsidRPr="00766275" w:rsidRDefault="00073C29" w:rsidP="00073C29">
            <w:pPr>
              <w:pStyle w:val="Default"/>
              <w:numPr>
                <w:ilvl w:val="0"/>
                <w:numId w:val="25"/>
              </w:numPr>
              <w:ind w:left="342"/>
              <w:rPr>
                <w:rFonts w:ascii="Bookman Old Style" w:hAnsi="Bookman Old Style" w:cs="Arial"/>
                <w:sz w:val="20"/>
                <w:szCs w:val="20"/>
              </w:rPr>
            </w:pPr>
            <w:r w:rsidRPr="00766275">
              <w:rPr>
                <w:rFonts w:ascii="Bookman Old Style" w:hAnsi="Bookman Old Style" w:cs="Arial"/>
                <w:sz w:val="18"/>
                <w:szCs w:val="18"/>
              </w:rPr>
              <w:t xml:space="preserve">Pelayanan publik masih belum memiliki kualitas yang diharapkan </w:t>
            </w:r>
          </w:p>
          <w:p w:rsidR="00073C29" w:rsidRPr="00766275" w:rsidRDefault="00073C29" w:rsidP="00073C29">
            <w:pPr>
              <w:autoSpaceDE w:val="0"/>
              <w:autoSpaceDN w:val="0"/>
              <w:adjustRightInd w:val="0"/>
              <w:spacing w:after="0" w:line="240" w:lineRule="auto"/>
              <w:rPr>
                <w:rFonts w:ascii="Bookman Old Style" w:hAnsi="Bookman Old Style" w:cs="Bookman Old Style"/>
                <w:color w:val="000000"/>
                <w:sz w:val="23"/>
                <w:szCs w:val="23"/>
              </w:rPr>
            </w:pPr>
          </w:p>
          <w:p w:rsidR="00073C29" w:rsidRPr="00766275" w:rsidRDefault="00073C29" w:rsidP="00073C29">
            <w:pPr>
              <w:pStyle w:val="ListParagraph"/>
              <w:spacing w:before="0" w:after="0" w:line="240" w:lineRule="auto"/>
              <w:ind w:left="0"/>
              <w:jc w:val="center"/>
              <w:rPr>
                <w:rFonts w:ascii="Bookman Old Style" w:hAnsi="Bookman Old Style" w:cs="Arial"/>
                <w:bCs/>
              </w:rPr>
            </w:pPr>
          </w:p>
        </w:tc>
        <w:tc>
          <w:tcPr>
            <w:tcW w:w="3240" w:type="dxa"/>
          </w:tcPr>
          <w:p w:rsidR="00073C29" w:rsidRPr="00766275" w:rsidRDefault="00073C29" w:rsidP="00073C29">
            <w:pPr>
              <w:pStyle w:val="Default"/>
              <w:numPr>
                <w:ilvl w:val="1"/>
                <w:numId w:val="5"/>
              </w:numPr>
              <w:ind w:left="345"/>
              <w:rPr>
                <w:rFonts w:ascii="Bookman Old Style" w:hAnsi="Bookman Old Style" w:cs="Arial"/>
                <w:sz w:val="20"/>
                <w:szCs w:val="20"/>
              </w:rPr>
            </w:pPr>
            <w:r w:rsidRPr="00766275">
              <w:rPr>
                <w:rFonts w:ascii="Bookman Old Style" w:hAnsi="Bookman Old Style" w:cs="Arial"/>
                <w:sz w:val="20"/>
                <w:szCs w:val="20"/>
              </w:rPr>
              <w:t xml:space="preserve">Tata kelola pemerintahan yang baik belum sepenuhnya diterapkan. </w:t>
            </w:r>
          </w:p>
          <w:p w:rsidR="00073C29" w:rsidRPr="00766275" w:rsidRDefault="00073C29" w:rsidP="00073C29">
            <w:pPr>
              <w:pStyle w:val="Default"/>
              <w:numPr>
                <w:ilvl w:val="1"/>
                <w:numId w:val="5"/>
              </w:numPr>
              <w:ind w:left="345"/>
              <w:rPr>
                <w:rFonts w:ascii="Bookman Old Style" w:hAnsi="Bookman Old Style" w:cs="Arial"/>
                <w:sz w:val="20"/>
                <w:szCs w:val="20"/>
              </w:rPr>
            </w:pPr>
            <w:r w:rsidRPr="00766275">
              <w:rPr>
                <w:rFonts w:ascii="Bookman Old Style" w:hAnsi="Bookman Old Style" w:cs="Arial"/>
                <w:sz w:val="20"/>
                <w:szCs w:val="20"/>
              </w:rPr>
              <w:t xml:space="preserve">Praktek manajemen pelayanan publik belum dijalankan dengan baik Berbagai aspek manajemen pelayanan publik sebagaimana digambarkan pada UU Pelayanan Publik, seperti standar pelayanan dan maklumat pelayanan, belum secara konsisten diimplementasikan. </w:t>
            </w:r>
          </w:p>
          <w:p w:rsidR="00073C29" w:rsidRPr="00766275" w:rsidRDefault="00073C29" w:rsidP="00073C29">
            <w:pPr>
              <w:pStyle w:val="Default"/>
              <w:numPr>
                <w:ilvl w:val="1"/>
                <w:numId w:val="5"/>
              </w:numPr>
              <w:ind w:left="345"/>
              <w:rPr>
                <w:rFonts w:ascii="Bookman Old Style" w:hAnsi="Bookman Old Style" w:cs="Arial"/>
                <w:sz w:val="20"/>
                <w:szCs w:val="20"/>
              </w:rPr>
            </w:pPr>
            <w:r w:rsidRPr="00766275">
              <w:rPr>
                <w:rFonts w:ascii="Bookman Old Style" w:hAnsi="Bookman Old Style" w:cs="Arial"/>
                <w:sz w:val="20"/>
                <w:szCs w:val="20"/>
              </w:rPr>
              <w:t>rendahnya kompetensi petugas pelayanan, inovasi dan budaya pelayanan bermutu</w:t>
            </w:r>
          </w:p>
          <w:p w:rsidR="00073C29" w:rsidRPr="00766275" w:rsidRDefault="00073C29" w:rsidP="00073C29">
            <w:pPr>
              <w:pStyle w:val="Default"/>
              <w:ind w:left="2340"/>
              <w:rPr>
                <w:rFonts w:ascii="Bookman Old Style" w:hAnsi="Bookman Old Style"/>
              </w:rPr>
            </w:pPr>
          </w:p>
          <w:p w:rsidR="00073C29" w:rsidRPr="00766275" w:rsidRDefault="00073C29" w:rsidP="00073C29">
            <w:pPr>
              <w:pStyle w:val="ListParagraph"/>
              <w:spacing w:before="0" w:after="0" w:line="240" w:lineRule="auto"/>
              <w:ind w:left="0"/>
              <w:jc w:val="both"/>
              <w:rPr>
                <w:rFonts w:ascii="Bookman Old Style" w:hAnsi="Bookman Old Style" w:cs="Arial"/>
                <w:bCs/>
              </w:rPr>
            </w:pPr>
          </w:p>
        </w:tc>
      </w:tr>
    </w:tbl>
    <w:p w:rsidR="00073C29" w:rsidRPr="006C1C43" w:rsidRDefault="006C1C43" w:rsidP="00112FAF">
      <w:pPr>
        <w:spacing w:after="0" w:line="360" w:lineRule="auto"/>
        <w:jc w:val="both"/>
        <w:rPr>
          <w:rFonts w:ascii="Times New Roman" w:hAnsi="Times New Roman"/>
          <w:bCs/>
          <w:sz w:val="20"/>
          <w:szCs w:val="20"/>
          <w:lang w:val="id-ID"/>
        </w:rPr>
      </w:pPr>
      <w:r w:rsidRPr="006C1C43">
        <w:rPr>
          <w:rFonts w:ascii="Times New Roman" w:hAnsi="Times New Roman"/>
          <w:bCs/>
          <w:sz w:val="20"/>
          <w:szCs w:val="20"/>
          <w:lang w:val="id-ID"/>
        </w:rPr>
        <w:t>Sumber : Dinas LH</w:t>
      </w:r>
    </w:p>
    <w:p w:rsidR="00073C29" w:rsidRPr="00CE3575" w:rsidRDefault="00073C29" w:rsidP="00112FAF">
      <w:pPr>
        <w:autoSpaceDE w:val="0"/>
        <w:autoSpaceDN w:val="0"/>
        <w:adjustRightInd w:val="0"/>
        <w:spacing w:after="0" w:line="360" w:lineRule="auto"/>
        <w:ind w:left="567" w:hanging="567"/>
        <w:jc w:val="both"/>
        <w:rPr>
          <w:rFonts w:ascii="Bookman Old Style" w:hAnsi="Bookman Old Style" w:cs="Arial"/>
          <w:bCs/>
          <w:color w:val="000000"/>
          <w:sz w:val="24"/>
          <w:szCs w:val="24"/>
        </w:rPr>
      </w:pPr>
      <w:r w:rsidRPr="00CE3575">
        <w:rPr>
          <w:rFonts w:ascii="Bookman Old Style" w:hAnsi="Bookman Old Style" w:cs="Arial"/>
          <w:bCs/>
          <w:sz w:val="24"/>
          <w:szCs w:val="24"/>
        </w:rPr>
        <w:t xml:space="preserve">3.2 </w:t>
      </w:r>
      <w:r w:rsidRPr="00CE3575">
        <w:rPr>
          <w:rFonts w:ascii="Bookman Old Style" w:hAnsi="Bookman Old Style" w:cs="Arial"/>
          <w:bCs/>
          <w:color w:val="000000"/>
          <w:sz w:val="24"/>
          <w:szCs w:val="24"/>
        </w:rPr>
        <w:t xml:space="preserve">Telaahan Visi, Misi, dan Program Kepala Daerah Dan </w:t>
      </w:r>
      <w:r w:rsidR="00112FAF" w:rsidRPr="00CE3575">
        <w:rPr>
          <w:rFonts w:ascii="Bookman Old Style" w:hAnsi="Bookman Old Style" w:cs="Arial"/>
          <w:bCs/>
          <w:color w:val="000000"/>
          <w:sz w:val="24"/>
          <w:szCs w:val="24"/>
        </w:rPr>
        <w:t>Wakil Kepala</w:t>
      </w:r>
      <w:r w:rsidR="00112FAF" w:rsidRPr="00CE3575">
        <w:rPr>
          <w:rFonts w:ascii="Bookman Old Style" w:hAnsi="Bookman Old Style" w:cs="Arial"/>
          <w:bCs/>
          <w:color w:val="000000"/>
          <w:sz w:val="24"/>
          <w:szCs w:val="24"/>
          <w:lang w:val="id-ID"/>
        </w:rPr>
        <w:t xml:space="preserve"> </w:t>
      </w:r>
      <w:r w:rsidRPr="00CE3575">
        <w:rPr>
          <w:rFonts w:ascii="Bookman Old Style" w:hAnsi="Bookman Old Style" w:cs="Arial"/>
          <w:bCs/>
          <w:color w:val="000000"/>
          <w:sz w:val="24"/>
          <w:szCs w:val="24"/>
        </w:rPr>
        <w:t>Daerah</w:t>
      </w:r>
    </w:p>
    <w:p w:rsidR="00073C29" w:rsidRPr="00766275" w:rsidRDefault="00073C29" w:rsidP="00112FAF">
      <w:pPr>
        <w:autoSpaceDE w:val="0"/>
        <w:autoSpaceDN w:val="0"/>
        <w:adjustRightInd w:val="0"/>
        <w:spacing w:after="0" w:line="360" w:lineRule="auto"/>
        <w:ind w:firstLine="567"/>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 xml:space="preserve">Visi dan Misi Pembangunan Jangka Menengah Kota Bogor Tahun 2019-2024 merupakan penjabaran dari Visi Walikota dan Wakil Walikota terpilih serta menjadi dasar perumusan prioritas pembangunan Kota Bogor Tahun 2019-2024. Pernyataan Visi Kota Bogor Tahun 2019-2024 menjadi arah bagi pembangunan sampai dengan 5 (lima) tahun mendatang. Dengan mempertimbangkan arah pembangunan jangka panjang daerah, kondisi, permasalahan, dan </w:t>
      </w:r>
      <w:r w:rsidRPr="00766275">
        <w:rPr>
          <w:rFonts w:ascii="Bookman Old Style" w:hAnsi="Bookman Old Style" w:cs="Arial"/>
          <w:color w:val="000000"/>
          <w:sz w:val="24"/>
          <w:szCs w:val="24"/>
        </w:rPr>
        <w:lastRenderedPageBreak/>
        <w:t>tantangan pembangunan yang dihadapi serta isu-isu strategis maka Visi Kota Bogor Tahun 2019-2024 dirumuskan sebagai  berikut</w:t>
      </w:r>
      <w:r w:rsidRPr="00766275">
        <w:rPr>
          <w:rFonts w:ascii="Bookman Old Style" w:hAnsi="Bookman Old Style" w:cs="Arial"/>
          <w:color w:val="000000"/>
          <w:sz w:val="24"/>
          <w:szCs w:val="24"/>
          <w:lang w:val="id-ID"/>
        </w:rPr>
        <w:t>:</w:t>
      </w:r>
    </w:p>
    <w:p w:rsidR="00073C29" w:rsidRPr="00CE3575" w:rsidRDefault="00073C29" w:rsidP="00B14830">
      <w:pPr>
        <w:autoSpaceDE w:val="0"/>
        <w:autoSpaceDN w:val="0"/>
        <w:adjustRightInd w:val="0"/>
        <w:spacing w:after="0" w:line="360" w:lineRule="auto"/>
        <w:jc w:val="center"/>
        <w:rPr>
          <w:rFonts w:ascii="Bookman Old Style" w:hAnsi="Bookman Old Style" w:cs="Arial"/>
          <w:bCs/>
          <w:color w:val="000000"/>
          <w:sz w:val="24"/>
          <w:szCs w:val="24"/>
          <w:lang w:val="id-ID"/>
        </w:rPr>
      </w:pPr>
      <w:r w:rsidRPr="00CE3575">
        <w:rPr>
          <w:rFonts w:ascii="Bookman Old Style" w:hAnsi="Bookman Old Style" w:cs="Arial"/>
          <w:bCs/>
          <w:color w:val="000000"/>
          <w:sz w:val="24"/>
          <w:szCs w:val="24"/>
        </w:rPr>
        <w:t>“Terwujudnya kota Bogor sebagai Kota Yang Ramah Keluarga”</w:t>
      </w:r>
    </w:p>
    <w:p w:rsidR="00073C29" w:rsidRPr="00766275" w:rsidRDefault="00073C29" w:rsidP="00B14830">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Adapun Visi tersebut dapat dipandang dari ruang lingkup sebagai berikut:</w:t>
      </w:r>
    </w:p>
    <w:p w:rsidR="00073C29" w:rsidRPr="00766275" w:rsidRDefault="00073C29" w:rsidP="00B14830">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bCs/>
          <w:color w:val="000000"/>
          <w:sz w:val="24"/>
          <w:szCs w:val="24"/>
        </w:rPr>
        <w:t>Kota Yang Ramah Keluarga</w:t>
      </w:r>
      <w:r w:rsidRPr="00766275">
        <w:rPr>
          <w:rFonts w:ascii="Bookman Old Style" w:hAnsi="Bookman Old Style" w:cs="Arial"/>
          <w:b/>
          <w:bCs/>
          <w:color w:val="000000"/>
          <w:sz w:val="24"/>
          <w:szCs w:val="24"/>
        </w:rPr>
        <w:t xml:space="preserve"> </w:t>
      </w:r>
      <w:r w:rsidRPr="00766275">
        <w:rPr>
          <w:rFonts w:ascii="Bookman Old Style" w:hAnsi="Bookman Old Style" w:cs="Arial"/>
          <w:color w:val="000000"/>
          <w:sz w:val="24"/>
          <w:szCs w:val="24"/>
        </w:rPr>
        <w:t>dapat diartikan sebagai berikut :</w:t>
      </w:r>
    </w:p>
    <w:p w:rsidR="00073C29" w:rsidRPr="00766275" w:rsidRDefault="00073C29" w:rsidP="00B14830">
      <w:pPr>
        <w:pStyle w:val="ListParagraph"/>
        <w:numPr>
          <w:ilvl w:val="2"/>
          <w:numId w:val="19"/>
        </w:numPr>
        <w:autoSpaceDE w:val="0"/>
        <w:autoSpaceDN w:val="0"/>
        <w:adjustRightInd w:val="0"/>
        <w:spacing w:before="0" w:after="0" w:line="360" w:lineRule="auto"/>
        <w:ind w:left="360" w:hanging="360"/>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Kondisi Ramah Keluarga dipenuhi dari derajat kualitas masyarakat dan lingkungannya yang memadai, yang tercermin dari kondisi kesehatan, Pendidikan, social masyarakatnya serta kondisi infrastruktur lingkungan yang baik dalam mendukung aktivitas masyarakat menuju taraf kehidupan yang lebih baik. </w:t>
      </w:r>
    </w:p>
    <w:p w:rsidR="00073C29" w:rsidRPr="00766275" w:rsidRDefault="00073C29" w:rsidP="00B14830">
      <w:pPr>
        <w:pStyle w:val="ListParagraph"/>
        <w:numPr>
          <w:ilvl w:val="2"/>
          <w:numId w:val="19"/>
        </w:numPr>
        <w:autoSpaceDE w:val="0"/>
        <w:autoSpaceDN w:val="0"/>
        <w:adjustRightInd w:val="0"/>
        <w:spacing w:before="0" w:after="0" w:line="360" w:lineRule="auto"/>
        <w:ind w:left="360" w:hanging="360"/>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Kondisi Ramah Keluarga juga harus dipenuhi dari kondisi sector ekonomi yang kondusif bagi masyarakat dalam meningkatkan kesejahteraannya. </w:t>
      </w:r>
    </w:p>
    <w:p w:rsidR="00073C29" w:rsidRPr="00766275" w:rsidRDefault="00073C29" w:rsidP="00B14830">
      <w:pPr>
        <w:pStyle w:val="ListParagraph"/>
        <w:numPr>
          <w:ilvl w:val="2"/>
          <w:numId w:val="19"/>
        </w:numPr>
        <w:autoSpaceDE w:val="0"/>
        <w:autoSpaceDN w:val="0"/>
        <w:adjustRightInd w:val="0"/>
        <w:spacing w:before="0" w:after="0" w:line="360" w:lineRule="auto"/>
        <w:ind w:left="360" w:hanging="360"/>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Kondisi Ramah Keluarga dipenuhi dari pencapaian keluarga yang berkualitas oleh masyarakat serta menumbuhkembangkan nilai-nilai keluarga dalam hubungan brmasyarakat serta tata kelola pemerintahan yang berkompeten. </w:t>
      </w:r>
    </w:p>
    <w:p w:rsidR="00073C29" w:rsidRPr="00112FAF" w:rsidRDefault="00073C29" w:rsidP="00112FAF">
      <w:pPr>
        <w:autoSpaceDE w:val="0"/>
        <w:autoSpaceDN w:val="0"/>
        <w:adjustRightInd w:val="0"/>
        <w:spacing w:after="0" w:line="360" w:lineRule="auto"/>
        <w:ind w:firstLine="567"/>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Dalam mewujudkan visi pembangunan jangka menengah, maka ditetapkan misi jangka mengengah, yang  mana Misi adalah rumusan umum mengenai upaya-upaya yang akan dilaksanakan untuk mewujudkan visi. Dengan memperhatikan faktor-faktor lingkungan strategis internal dan eksternal, maka ditetapkan 3 (tiga) Misi untuk mewujudkan Visi Kota Bogor pada Tahun 2024. Adapun 3 (tiga) Misi yang ditetapkan untuk mendukung terwujudnya Visi Kota Bogor 2019-2024 yaitu :</w:t>
      </w:r>
    </w:p>
    <w:p w:rsidR="00073C29" w:rsidRPr="00CE3575" w:rsidRDefault="00073C29" w:rsidP="00073C29">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bCs/>
          <w:color w:val="000000"/>
          <w:sz w:val="24"/>
          <w:szCs w:val="24"/>
        </w:rPr>
        <w:t xml:space="preserve">1. Mewujudkan Kota Bogor Yang Sehat </w:t>
      </w:r>
    </w:p>
    <w:p w:rsidR="00073C29"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lang w:val="id-ID"/>
        </w:rPr>
      </w:pPr>
      <w:r w:rsidRPr="00CE3575">
        <w:rPr>
          <w:rFonts w:ascii="Bookman Old Style" w:hAnsi="Bookman Old Style" w:cs="Arial"/>
          <w:bCs/>
          <w:color w:val="000000"/>
          <w:sz w:val="24"/>
          <w:szCs w:val="24"/>
        </w:rPr>
        <w:t xml:space="preserve">Kota Bogor Yang Sehat adalah </w:t>
      </w:r>
      <w:r w:rsidRPr="00CE3575">
        <w:rPr>
          <w:rFonts w:ascii="Bookman Old Style" w:hAnsi="Bookman Old Style" w:cs="Arial"/>
          <w:color w:val="000000"/>
          <w:sz w:val="24"/>
          <w:szCs w:val="24"/>
        </w:rPr>
        <w:t>suatu kondisi kota yang bersih, nyaman, aman dan sehat untuk dihuni penduduk yang dicapai melalui terselenggaranya penerapan beberapa tatanan dan kegiatan yang terintegrasi yang disepakati masyarakat dan pemerintah daerah. Kota yang sehat dapat dicapai melalui upaya menciptakan dan meningkatkan kualitas lingkungan baik fisik, sosial, dan budaya serta mengintegrasikan berbagai aspek tersebut untuk mewujudkan kondisi Kota yang bersih nyaman, aman dan sehat.</w:t>
      </w:r>
    </w:p>
    <w:p w:rsidR="00F93F90" w:rsidRPr="00F93F90" w:rsidRDefault="00F93F90" w:rsidP="00073C29">
      <w:pPr>
        <w:autoSpaceDE w:val="0"/>
        <w:autoSpaceDN w:val="0"/>
        <w:adjustRightInd w:val="0"/>
        <w:spacing w:after="0" w:line="360" w:lineRule="auto"/>
        <w:ind w:left="270"/>
        <w:jc w:val="both"/>
        <w:rPr>
          <w:rFonts w:ascii="Bookman Old Style" w:hAnsi="Bookman Old Style" w:cs="Arial"/>
          <w:color w:val="000000"/>
          <w:sz w:val="24"/>
          <w:szCs w:val="24"/>
          <w:lang w:val="id-ID"/>
        </w:rPr>
      </w:pPr>
    </w:p>
    <w:p w:rsidR="00073C29" w:rsidRPr="00CE3575" w:rsidRDefault="00073C29" w:rsidP="00073C29">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bCs/>
          <w:color w:val="000000"/>
          <w:sz w:val="24"/>
          <w:szCs w:val="24"/>
        </w:rPr>
        <w:lastRenderedPageBreak/>
        <w:t xml:space="preserve">2. Mewujudkan Kota Bogor Yang Cerdas </w:t>
      </w:r>
    </w:p>
    <w:p w:rsidR="00073C29" w:rsidRPr="00766275"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rPr>
      </w:pPr>
      <w:r w:rsidRPr="00CE3575">
        <w:rPr>
          <w:rFonts w:ascii="Bookman Old Style" w:hAnsi="Bookman Old Style" w:cs="Arial"/>
          <w:bCs/>
          <w:color w:val="000000"/>
          <w:sz w:val="24"/>
          <w:szCs w:val="24"/>
        </w:rPr>
        <w:t xml:space="preserve">Kota Bogor Yang Cerdas </w:t>
      </w:r>
      <w:r w:rsidRPr="00CE3575">
        <w:rPr>
          <w:rFonts w:ascii="Bookman Old Style" w:hAnsi="Bookman Old Style" w:cs="Arial"/>
          <w:color w:val="000000"/>
          <w:sz w:val="24"/>
          <w:szCs w:val="24"/>
        </w:rPr>
        <w:t>adalah kota</w:t>
      </w:r>
      <w:r w:rsidRPr="00766275">
        <w:rPr>
          <w:rFonts w:ascii="Bookman Old Style" w:hAnsi="Bookman Old Style" w:cs="Arial"/>
          <w:color w:val="000000"/>
          <w:sz w:val="24"/>
          <w:szCs w:val="24"/>
        </w:rPr>
        <w:t xml:space="preserve"> yang bisa mengelola sumber dayanya, termasuk sumber daya alam dan manusia, sehingga warganya dapat hidup aman, nyaman, produktif dan berkelanjutan. Teknologi Informasi dan Komunikasi (TIK) sangat diperlukan untuk membantu pengelolaan kota. </w:t>
      </w:r>
    </w:p>
    <w:p w:rsidR="00073C29" w:rsidRPr="00766275"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rPr>
      </w:pPr>
      <w:r w:rsidRPr="00766275">
        <w:rPr>
          <w:rFonts w:ascii="Bookman Old Style" w:hAnsi="Bookman Old Style" w:cs="Arial"/>
          <w:color w:val="000000"/>
          <w:sz w:val="24"/>
          <w:szCs w:val="24"/>
        </w:rPr>
        <w:t>Kota Cerdas dapat mengetahui permasalahan yang ada di dalamnya (sensing), memahami kondisi permasalahannya (under-standing), dan mengatur/mengambil tindakan (acting) berbagai sumber daya yang ada untuk digunakan secara efektif dan efisien dengan tujuan memaksimalkan pelayanan kepada masyarakat.</w:t>
      </w:r>
    </w:p>
    <w:p w:rsidR="00073C29" w:rsidRPr="00766275"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lang w:val="id-ID"/>
        </w:rPr>
      </w:pPr>
      <w:r w:rsidRPr="00766275">
        <w:rPr>
          <w:rFonts w:ascii="Bookman Old Style" w:hAnsi="Bookman Old Style" w:cs="Arial"/>
          <w:color w:val="000000"/>
          <w:sz w:val="24"/>
          <w:szCs w:val="24"/>
        </w:rPr>
        <w:t>Kota Cerdas bukan "kota" ditambah "teknologi" namun penggunaan solusi cerdas untuk mengatasi permasalahan kota. Teknologi merupakan salah satu alat bantu untuk pengelolaan guna mengatasi permasalahan kota.</w:t>
      </w:r>
    </w:p>
    <w:p w:rsidR="00073C29" w:rsidRPr="00CE3575" w:rsidRDefault="00073C29" w:rsidP="00073C29">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bCs/>
          <w:color w:val="000000"/>
          <w:sz w:val="24"/>
          <w:szCs w:val="24"/>
        </w:rPr>
        <w:t xml:space="preserve">3. Mewujudkan Kota Bogor Yang Sejahtera </w:t>
      </w:r>
    </w:p>
    <w:p w:rsidR="00073C29" w:rsidRPr="00766275"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rPr>
      </w:pPr>
      <w:r w:rsidRPr="00CE3575">
        <w:rPr>
          <w:rFonts w:ascii="Bookman Old Style" w:hAnsi="Bookman Old Style" w:cs="Arial"/>
          <w:bCs/>
          <w:color w:val="000000"/>
          <w:sz w:val="24"/>
          <w:szCs w:val="24"/>
        </w:rPr>
        <w:t>Kota Bogor Yang Sejahtera</w:t>
      </w:r>
      <w:r w:rsidRPr="00766275">
        <w:rPr>
          <w:rFonts w:ascii="Bookman Old Style" w:hAnsi="Bookman Old Style" w:cs="Arial"/>
          <w:b/>
          <w:bCs/>
          <w:color w:val="000000"/>
          <w:sz w:val="24"/>
          <w:szCs w:val="24"/>
        </w:rPr>
        <w:t xml:space="preserve"> </w:t>
      </w:r>
      <w:r w:rsidRPr="00766275">
        <w:rPr>
          <w:rFonts w:ascii="Bookman Old Style" w:hAnsi="Bookman Old Style" w:cs="Arial"/>
          <w:color w:val="000000"/>
          <w:sz w:val="24"/>
          <w:szCs w:val="24"/>
        </w:rPr>
        <w:t xml:space="preserve">adalah suatu kondisi Kota dimana kehidupan masyarakatnya aman, tentram, damai, adil dan makmur.Dalam sosial ekonomi, sejahtera dihubungkan dengan kemudahan masyarakat untuk menjangkau pelayanan dalam rangka pemenuhan kebutuhan hidup masyarakat.Kondisi Adil dan makmur dapat diukur dari tingkat pemerataan kesejahteraan masyarakatnya. Semakin rendah kesenjangan social ekonomi masyarakat merupakan tolok ukur dari keberhasilan perwujudan kota yang sejahtera. </w:t>
      </w:r>
    </w:p>
    <w:p w:rsidR="00073C29" w:rsidRPr="00766275" w:rsidRDefault="00073C29" w:rsidP="00073C29">
      <w:pPr>
        <w:autoSpaceDE w:val="0"/>
        <w:autoSpaceDN w:val="0"/>
        <w:adjustRightInd w:val="0"/>
        <w:spacing w:after="0" w:line="360" w:lineRule="auto"/>
        <w:ind w:left="270"/>
        <w:jc w:val="both"/>
        <w:rPr>
          <w:rFonts w:ascii="Bookman Old Style" w:hAnsi="Bookman Old Style" w:cs="Arial"/>
          <w:color w:val="000000"/>
          <w:sz w:val="24"/>
          <w:szCs w:val="24"/>
        </w:rPr>
      </w:pPr>
      <w:r w:rsidRPr="00766275">
        <w:rPr>
          <w:rFonts w:ascii="Bookman Old Style" w:hAnsi="Bookman Old Style" w:cs="Arial"/>
          <w:color w:val="000000"/>
          <w:sz w:val="24"/>
          <w:szCs w:val="24"/>
        </w:rPr>
        <w:t>Kota yang sejahtera dapat terwujud apabila kondisi perekonomian masyarakat kota meningkat. Ekonomi masyarakat adil dan sejahtera sebagaimana dicita-citakan akan dapat diwujudkan dengan upaya meningkatkan daya saing dan produktivitas ekonomi daerah.</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Berdasarkan papara misi kepala daerah dan wakil kepala daerah tersebut misi yang terkait dengan urusan pemerintah urusan lingkungan hidup adalah misi ke 1 Mewujudkan Kota Bogor yang sehat dan Misi 2 Mewujudkan Kota Bogor yang cerdas.</w:t>
      </w:r>
    </w:p>
    <w:p w:rsidR="00073C29" w:rsidRPr="00CE3575" w:rsidRDefault="00073C29" w:rsidP="00073C29">
      <w:pPr>
        <w:autoSpaceDE w:val="0"/>
        <w:autoSpaceDN w:val="0"/>
        <w:adjustRightInd w:val="0"/>
        <w:spacing w:after="0" w:line="360" w:lineRule="auto"/>
        <w:ind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Adapun Tujuan dari misi 1 adalah </w:t>
      </w:r>
      <w:r w:rsidRPr="00CE3575">
        <w:rPr>
          <w:rFonts w:ascii="Bookman Old Style" w:hAnsi="Bookman Old Style" w:cs="Arial"/>
          <w:color w:val="000000"/>
          <w:sz w:val="24"/>
          <w:szCs w:val="24"/>
        </w:rPr>
        <w:t>terwujudnya masyarakat yang sehat dan lingkungan  yang berkualitas</w:t>
      </w:r>
    </w:p>
    <w:p w:rsidR="00073C29" w:rsidRPr="00CE3575" w:rsidRDefault="00073C29" w:rsidP="00073C29">
      <w:pPr>
        <w:autoSpaceDE w:val="0"/>
        <w:autoSpaceDN w:val="0"/>
        <w:adjustRightInd w:val="0"/>
        <w:spacing w:after="0" w:line="360" w:lineRule="auto"/>
        <w:jc w:val="both"/>
        <w:rPr>
          <w:rFonts w:ascii="Bookman Old Style" w:hAnsi="Bookman Old Style" w:cs="Arial"/>
          <w:sz w:val="24"/>
          <w:szCs w:val="24"/>
        </w:rPr>
      </w:pPr>
      <w:r w:rsidRPr="00CE3575">
        <w:rPr>
          <w:rFonts w:ascii="Bookman Old Style" w:hAnsi="Bookman Old Style" w:cs="Arial"/>
          <w:sz w:val="24"/>
          <w:szCs w:val="24"/>
        </w:rPr>
        <w:t xml:space="preserve">Mengacu kepada kerangka di atas, dalam  upaya mewujudkan visi dan misi terkait khusus urusan Lingkungan Hidup, serta, berangkat dari </w:t>
      </w:r>
      <w:r w:rsidRPr="00CE3575">
        <w:rPr>
          <w:rFonts w:ascii="Bookman Old Style" w:hAnsi="Bookman Old Style" w:cs="Arial"/>
          <w:sz w:val="24"/>
          <w:szCs w:val="24"/>
        </w:rPr>
        <w:lastRenderedPageBreak/>
        <w:t xml:space="preserve">pandangan, harapan dan permasalahan yang ada, Dinas LH Kota Bogor,  memfokuskan kepada pencapaian dua tujuan sasaran Rencana Pembangunan Jangka Menengah di atas, yaitu: </w:t>
      </w:r>
      <w:r w:rsidRPr="00CE3575">
        <w:rPr>
          <w:rFonts w:ascii="Bookman Old Style" w:hAnsi="Bookman Old Style" w:cs="Arial"/>
          <w:bCs/>
          <w:sz w:val="24"/>
          <w:szCs w:val="24"/>
        </w:rPr>
        <w:t>Indeks Kualitas Lingkungan Hidup</w:t>
      </w:r>
      <w:r w:rsidRPr="00CE3575">
        <w:rPr>
          <w:rFonts w:ascii="Bookman Old Style" w:hAnsi="Bookman Old Style" w:cs="Arial"/>
          <w:sz w:val="24"/>
          <w:szCs w:val="24"/>
        </w:rPr>
        <w:t>,dimana diterjemahkan dalam bidang lingkungan hidup dengan meningkatkan kualitas air dan udara, melalui Indikator Kinerja Organisasi: Indeks Kualitas Air dan</w:t>
      </w:r>
    </w:p>
    <w:p w:rsidR="00073C29" w:rsidRPr="00CE3575" w:rsidRDefault="00073C29" w:rsidP="00073C29">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sz w:val="24"/>
          <w:szCs w:val="24"/>
        </w:rPr>
        <w:t>Indeks Kualitas Udara.</w:t>
      </w:r>
    </w:p>
    <w:p w:rsidR="00073C29" w:rsidRPr="00CE3575" w:rsidRDefault="00073C29" w:rsidP="00073C29">
      <w:pPr>
        <w:autoSpaceDE w:val="0"/>
        <w:autoSpaceDN w:val="0"/>
        <w:adjustRightInd w:val="0"/>
        <w:spacing w:after="0" w:line="360" w:lineRule="auto"/>
        <w:ind w:firstLine="720"/>
        <w:jc w:val="both"/>
        <w:rPr>
          <w:rFonts w:ascii="Bookman Old Style" w:hAnsi="Bookman Old Style" w:cs="Arial"/>
          <w:sz w:val="24"/>
          <w:szCs w:val="24"/>
        </w:rPr>
      </w:pPr>
      <w:r w:rsidRPr="00CE3575">
        <w:rPr>
          <w:rFonts w:ascii="Bookman Old Style" w:hAnsi="Bookman Old Style" w:cs="Arial"/>
          <w:sz w:val="24"/>
          <w:szCs w:val="24"/>
        </w:rPr>
        <w:t xml:space="preserve">Untuk mencapai tujuan sebagaimana ditetapkan diatas yang menjadi tupoksi Dinas LH ditetapkan ada 5 sasaran yaitu: </w:t>
      </w:r>
    </w:p>
    <w:p w:rsidR="00073C29" w:rsidRPr="00CE3575" w:rsidRDefault="00073C29" w:rsidP="00073C29">
      <w:pPr>
        <w:pStyle w:val="ListParagraph"/>
        <w:numPr>
          <w:ilvl w:val="2"/>
          <w:numId w:val="5"/>
        </w:num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 xml:space="preserve">Meningkatkan prilaku hidup bersih dan sehat </w:t>
      </w:r>
    </w:p>
    <w:p w:rsidR="00073C29" w:rsidRPr="00CE3575" w:rsidRDefault="00073C29" w:rsidP="00B14830">
      <w:pPr>
        <w:pStyle w:val="ListParagraph"/>
        <w:autoSpaceDE w:val="0"/>
        <w:autoSpaceDN w:val="0"/>
        <w:adjustRightInd w:val="0"/>
        <w:spacing w:after="0" w:line="360" w:lineRule="auto"/>
        <w:ind w:left="360"/>
        <w:jc w:val="both"/>
        <w:rPr>
          <w:rFonts w:ascii="Bookman Old Style" w:hAnsi="Bookman Old Style" w:cs="Arial"/>
          <w:sz w:val="24"/>
          <w:szCs w:val="24"/>
          <w:lang w:val="id-ID"/>
        </w:rPr>
      </w:pPr>
      <w:r w:rsidRPr="00CE3575">
        <w:rPr>
          <w:rFonts w:ascii="Bookman Old Style" w:hAnsi="Bookman Old Style" w:cs="Arial"/>
          <w:sz w:val="24"/>
          <w:szCs w:val="24"/>
        </w:rPr>
        <w:t>Adapun indikator yang menggambarkan pencapaian kinerja terkait meningkatnya perilaku Hidup Bersih dan Sehat adalah Persentase Rumah Tangga Ber-PHBS.</w:t>
      </w:r>
    </w:p>
    <w:p w:rsidR="00073C29" w:rsidRPr="00CE3575" w:rsidRDefault="00073C29" w:rsidP="00073C29">
      <w:pPr>
        <w:pStyle w:val="ListParagraph"/>
        <w:numPr>
          <w:ilvl w:val="2"/>
          <w:numId w:val="5"/>
        </w:num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 xml:space="preserve">Meningkatnya kualitas lingkungan sehat di kawasan perumahan dan permukiman </w:t>
      </w:r>
    </w:p>
    <w:p w:rsidR="00073C29" w:rsidRPr="00CE3575" w:rsidRDefault="00073C29" w:rsidP="00073C29">
      <w:p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Adapun indikator yang menggambarkan pencapaian kinerja terkait meningkatnya kualitas lingkungan sehat di Kawasan perumahan dan permukiman adalah :</w:t>
      </w:r>
      <w:r w:rsidR="00112FAF" w:rsidRPr="00CE3575">
        <w:rPr>
          <w:rFonts w:ascii="Bookman Old Style" w:hAnsi="Bookman Old Style" w:cs="Arial"/>
          <w:color w:val="000000"/>
          <w:sz w:val="24"/>
          <w:szCs w:val="24"/>
          <w:lang w:val="id-ID"/>
        </w:rPr>
        <w:t xml:space="preserve"> </w:t>
      </w:r>
      <w:r w:rsidRPr="00CE3575">
        <w:rPr>
          <w:rFonts w:ascii="Bookman Old Style" w:hAnsi="Bookman Old Style" w:cs="Arial"/>
          <w:color w:val="000000"/>
          <w:sz w:val="24"/>
          <w:szCs w:val="24"/>
        </w:rPr>
        <w:t xml:space="preserve">persentase reduksi sampah. </w:t>
      </w:r>
    </w:p>
    <w:p w:rsidR="00073C29" w:rsidRPr="00CE3575" w:rsidRDefault="00073C29" w:rsidP="00073C29">
      <w:pPr>
        <w:pStyle w:val="ListParagraph"/>
        <w:numPr>
          <w:ilvl w:val="2"/>
          <w:numId w:val="5"/>
        </w:num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 xml:space="preserve">Terkendalinya sumber-sumber pencemar air </w:t>
      </w:r>
    </w:p>
    <w:p w:rsidR="00073C29" w:rsidRPr="00CE3575" w:rsidRDefault="00073C29" w:rsidP="00073C29">
      <w:pPr>
        <w:autoSpaceDE w:val="0"/>
        <w:autoSpaceDN w:val="0"/>
        <w:adjustRightInd w:val="0"/>
        <w:spacing w:after="0" w:line="360" w:lineRule="auto"/>
        <w:ind w:left="360"/>
        <w:jc w:val="both"/>
        <w:rPr>
          <w:rFonts w:ascii="Bookman Old Style" w:hAnsi="Bookman Old Style" w:cs="Arial"/>
          <w:color w:val="000000"/>
          <w:sz w:val="24"/>
          <w:szCs w:val="24"/>
          <w:lang w:val="id-ID"/>
        </w:rPr>
      </w:pPr>
      <w:r w:rsidRPr="00CE3575">
        <w:rPr>
          <w:rFonts w:ascii="Bookman Old Style" w:hAnsi="Bookman Old Style" w:cs="Arial"/>
          <w:color w:val="000000"/>
          <w:sz w:val="24"/>
          <w:szCs w:val="24"/>
        </w:rPr>
        <w:t xml:space="preserve">Adapun indikator yang menggambarkan pencapaian kinerja terkait terkendalinya sumber-sumber pencemar air adalah Indeks Kualitas Air </w:t>
      </w:r>
    </w:p>
    <w:p w:rsidR="00073C29" w:rsidRPr="00CE3575" w:rsidRDefault="00073C29" w:rsidP="00073C29">
      <w:pPr>
        <w:pStyle w:val="ListParagraph"/>
        <w:numPr>
          <w:ilvl w:val="2"/>
          <w:numId w:val="5"/>
        </w:num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Terkendalinya sumber sumber pencemar udara</w:t>
      </w:r>
    </w:p>
    <w:p w:rsidR="00073C29" w:rsidRPr="00CE3575" w:rsidRDefault="00073C29" w:rsidP="00073C29">
      <w:pPr>
        <w:pStyle w:val="ListParagraph"/>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Adapun indikator yang menggambarkan pencapaian kinerja terkait terkendalinya sumber-sumber pencemar udara dalah Indeks Kualitas udara</w:t>
      </w:r>
    </w:p>
    <w:p w:rsidR="00073C29" w:rsidRPr="00CE3575" w:rsidRDefault="00073C29" w:rsidP="00073C29">
      <w:pPr>
        <w:pStyle w:val="ListParagraph"/>
        <w:numPr>
          <w:ilvl w:val="2"/>
          <w:numId w:val="5"/>
        </w:numPr>
        <w:autoSpaceDE w:val="0"/>
        <w:autoSpaceDN w:val="0"/>
        <w:adjustRightInd w:val="0"/>
        <w:spacing w:after="0" w:line="360" w:lineRule="auto"/>
        <w:ind w:left="360"/>
        <w:jc w:val="both"/>
        <w:rPr>
          <w:rFonts w:ascii="Bookman Old Style" w:hAnsi="Bookman Old Style" w:cs="Arial"/>
          <w:color w:val="000000"/>
          <w:sz w:val="24"/>
          <w:szCs w:val="24"/>
        </w:rPr>
      </w:pPr>
      <w:r w:rsidRPr="00CE3575">
        <w:rPr>
          <w:rFonts w:ascii="Bookman Old Style" w:hAnsi="Bookman Old Style" w:cs="Arial"/>
          <w:color w:val="000000"/>
          <w:sz w:val="24"/>
          <w:szCs w:val="24"/>
        </w:rPr>
        <w:t>Meningkatkan Kualitas ruang terbuka hijau public perkotaan</w:t>
      </w:r>
    </w:p>
    <w:p w:rsidR="00073C29" w:rsidRPr="00766275" w:rsidRDefault="00073C29" w:rsidP="00073C29">
      <w:pPr>
        <w:autoSpaceDE w:val="0"/>
        <w:autoSpaceDN w:val="0"/>
        <w:adjustRightInd w:val="0"/>
        <w:spacing w:after="0" w:line="360" w:lineRule="auto"/>
        <w:ind w:left="360"/>
        <w:jc w:val="both"/>
        <w:rPr>
          <w:rFonts w:ascii="Bookman Old Style" w:hAnsi="Bookman Old Style" w:cs="Arial"/>
          <w:b/>
          <w:bCs/>
          <w:sz w:val="24"/>
          <w:szCs w:val="24"/>
        </w:rPr>
      </w:pPr>
      <w:r w:rsidRPr="00766275">
        <w:rPr>
          <w:rFonts w:ascii="Bookman Old Style" w:hAnsi="Bookman Old Style" w:cs="Arial"/>
          <w:color w:val="000000"/>
          <w:sz w:val="24"/>
          <w:szCs w:val="24"/>
        </w:rPr>
        <w:t>Adapun indikator yang menggambarkan pencapaian kinerja terkait meningkatnya kualitas ruang terbuka hijau public perkotaan adalah persentase RTH Publik</w:t>
      </w:r>
    </w:p>
    <w:p w:rsidR="00FF1278" w:rsidRPr="00FF1278" w:rsidRDefault="00073C29" w:rsidP="00343027">
      <w:pPr>
        <w:autoSpaceDE w:val="0"/>
        <w:autoSpaceDN w:val="0"/>
        <w:adjustRightInd w:val="0"/>
        <w:spacing w:after="0" w:line="360" w:lineRule="auto"/>
        <w:ind w:firstLine="567"/>
        <w:jc w:val="both"/>
        <w:rPr>
          <w:rFonts w:ascii="Bookman Old Style" w:hAnsi="Bookman Old Style" w:cs="Arial"/>
          <w:sz w:val="24"/>
          <w:szCs w:val="24"/>
          <w:lang w:val="id-ID"/>
        </w:rPr>
      </w:pPr>
      <w:r w:rsidRPr="00766275">
        <w:rPr>
          <w:rFonts w:ascii="Bookman Old Style" w:hAnsi="Bookman Old Style" w:cs="Arial"/>
          <w:sz w:val="24"/>
          <w:szCs w:val="24"/>
        </w:rPr>
        <w:t>Berdasarkan upaya pencapaian misi, Dinas Lingkungan Hidup secara langsung terkait dengan misi 1 (</w:t>
      </w:r>
      <w:r w:rsidR="004D3DEC">
        <w:rPr>
          <w:rFonts w:ascii="Bookman Old Style" w:hAnsi="Bookman Old Style" w:cs="Arial"/>
          <w:sz w:val="24"/>
          <w:szCs w:val="24"/>
          <w:lang w:val="id-ID"/>
        </w:rPr>
        <w:t>satu</w:t>
      </w:r>
      <w:r w:rsidRPr="00766275">
        <w:rPr>
          <w:rFonts w:ascii="Bookman Old Style" w:hAnsi="Bookman Old Style" w:cs="Arial"/>
          <w:sz w:val="24"/>
          <w:szCs w:val="24"/>
        </w:rPr>
        <w:t xml:space="preserve">) melalui 7 (Tujuh)  program yaitu : (1) Program kemitraan lingkungan hidup, (2) Program Pengembangan Kinerja Pengelolaan sampah, (3) Program Peningkatan pengolahan sampah berbasis  3R, (4) Program Perbaikan Optimalisasi </w:t>
      </w:r>
      <w:r w:rsidRPr="00766275">
        <w:rPr>
          <w:rFonts w:ascii="Bookman Old Style" w:hAnsi="Bookman Old Style" w:cs="Arial"/>
          <w:sz w:val="24"/>
          <w:szCs w:val="24"/>
        </w:rPr>
        <w:lastRenderedPageBreak/>
        <w:t>Operasional Pemeliharaan Fuangsi TPA, (5) Program Pengendalian Pencemaran dan Kerusakan Lingkungan, (6) Pelindungan dan Konservasi Sumberdaya Alam dan</w:t>
      </w:r>
      <w:r w:rsidR="00FF1278">
        <w:rPr>
          <w:rFonts w:ascii="Bookman Old Style" w:hAnsi="Bookman Old Style" w:cs="Arial"/>
          <w:sz w:val="24"/>
          <w:szCs w:val="24"/>
          <w:lang w:val="id-ID"/>
        </w:rPr>
        <w:t xml:space="preserve"> </w:t>
      </w:r>
      <w:r w:rsidRPr="00766275">
        <w:rPr>
          <w:rFonts w:ascii="Bookman Old Style" w:hAnsi="Bookman Old Style" w:cs="Arial"/>
          <w:sz w:val="24"/>
          <w:szCs w:val="24"/>
        </w:rPr>
        <w:t>(7)  Program Mitigasi dan Perubahan Iklim</w:t>
      </w:r>
      <w:r w:rsidR="00FF1278">
        <w:rPr>
          <w:rFonts w:ascii="Bookman Old Style" w:hAnsi="Bookman Old Style" w:cs="Arial"/>
          <w:sz w:val="24"/>
          <w:szCs w:val="24"/>
          <w:lang w:val="id-ID"/>
        </w:rPr>
        <w:t>.</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Adapun Tujuan dari misi 2 adalah </w:t>
      </w:r>
    </w:p>
    <w:p w:rsidR="00073C29" w:rsidRPr="00766275" w:rsidRDefault="00073C29" w:rsidP="00073C29">
      <w:pPr>
        <w:autoSpaceDE w:val="0"/>
        <w:autoSpaceDN w:val="0"/>
        <w:adjustRightInd w:val="0"/>
        <w:spacing w:after="0" w:line="360" w:lineRule="auto"/>
        <w:jc w:val="both"/>
        <w:rPr>
          <w:rFonts w:ascii="Bookman Old Style" w:hAnsi="Bookman Old Style" w:cs="Arial"/>
          <w:color w:val="000000"/>
          <w:sz w:val="24"/>
          <w:szCs w:val="24"/>
        </w:rPr>
      </w:pPr>
      <w:r w:rsidRPr="00CE3575">
        <w:rPr>
          <w:rFonts w:ascii="Bookman Old Style" w:hAnsi="Bookman Old Style" w:cs="Arial"/>
          <w:color w:val="000000"/>
          <w:sz w:val="24"/>
          <w:szCs w:val="24"/>
        </w:rPr>
        <w:t>Terwujudnya Pemerintahan yang Cerdas dan melayani (</w:t>
      </w:r>
      <w:r w:rsidRPr="00CE3575">
        <w:rPr>
          <w:rFonts w:ascii="Bookman Old Style" w:hAnsi="Bookman Old Style" w:cs="Arial"/>
          <w:i/>
          <w:iCs/>
          <w:color w:val="000000"/>
          <w:sz w:val="24"/>
          <w:szCs w:val="24"/>
        </w:rPr>
        <w:t>Smart government)</w:t>
      </w:r>
      <w:r w:rsidRPr="00CE3575">
        <w:rPr>
          <w:rFonts w:ascii="Bookman Old Style" w:hAnsi="Bookman Old Style" w:cs="Arial"/>
          <w:color w:val="000000"/>
          <w:sz w:val="24"/>
          <w:szCs w:val="24"/>
        </w:rPr>
        <w:t>, yang dapat diukur dari Indeks Reformasi Birokrasi (IRB) dan level Kematangan</w:t>
      </w:r>
      <w:r w:rsidRPr="00766275">
        <w:rPr>
          <w:rFonts w:ascii="Bookman Old Style" w:hAnsi="Bookman Old Style" w:cs="Arial"/>
          <w:color w:val="000000"/>
          <w:sz w:val="24"/>
          <w:szCs w:val="24"/>
        </w:rPr>
        <w:t xml:space="preserve"> Smart City. </w:t>
      </w:r>
    </w:p>
    <w:p w:rsidR="00073C29" w:rsidRPr="00766275" w:rsidRDefault="00073C29" w:rsidP="001A289B">
      <w:pPr>
        <w:pStyle w:val="Default"/>
        <w:spacing w:line="360" w:lineRule="auto"/>
        <w:jc w:val="both"/>
        <w:rPr>
          <w:rFonts w:ascii="Bookman Old Style" w:hAnsi="Bookman Old Style" w:cs="Arial"/>
        </w:rPr>
      </w:pPr>
      <w:r w:rsidRPr="00766275">
        <w:rPr>
          <w:rFonts w:ascii="Bookman Old Style" w:hAnsi="Bookman Old Style" w:cs="Arial"/>
        </w:rPr>
        <w:t>Untuk mencapai tujuan 2 sebagaimana ditetapkan diatas maka ada 2 sasaran yaitu:</w:t>
      </w:r>
    </w:p>
    <w:p w:rsidR="00073C29" w:rsidRPr="00766275" w:rsidRDefault="00073C29" w:rsidP="001A289B">
      <w:pPr>
        <w:pStyle w:val="ListParagraph"/>
        <w:numPr>
          <w:ilvl w:val="0"/>
          <w:numId w:val="20"/>
        </w:numPr>
        <w:autoSpaceDE w:val="0"/>
        <w:autoSpaceDN w:val="0"/>
        <w:adjustRightInd w:val="0"/>
        <w:spacing w:before="0" w:after="0" w:line="360" w:lineRule="auto"/>
        <w:ind w:left="357"/>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Terciptanya birokrasi pemerintahan yang efektif, efisien dan akuntabel; </w:t>
      </w:r>
    </w:p>
    <w:p w:rsidR="00073C29" w:rsidRPr="00766275" w:rsidRDefault="00073C29" w:rsidP="001A289B">
      <w:pPr>
        <w:pStyle w:val="ListParagraph"/>
        <w:autoSpaceDE w:val="0"/>
        <w:autoSpaceDN w:val="0"/>
        <w:adjustRightInd w:val="0"/>
        <w:spacing w:before="0" w:after="0" w:line="360" w:lineRule="auto"/>
        <w:ind w:left="357"/>
        <w:jc w:val="both"/>
        <w:rPr>
          <w:rFonts w:ascii="Bookman Old Style" w:hAnsi="Bookman Old Style" w:cs="Arial"/>
          <w:color w:val="000000"/>
          <w:sz w:val="24"/>
          <w:szCs w:val="24"/>
        </w:rPr>
      </w:pPr>
      <w:r w:rsidRPr="00766275">
        <w:rPr>
          <w:rFonts w:ascii="Bookman Old Style" w:hAnsi="Bookman Old Style" w:cs="Arial"/>
          <w:color w:val="000000"/>
          <w:sz w:val="24"/>
          <w:szCs w:val="24"/>
        </w:rPr>
        <w:t>Adapun indikator yang menggambarkan pencapaian kinerja terkait dengan sasaran tersebut diatas adalah Indeks Reformasi Birokrasi (IRB).</w:t>
      </w:r>
    </w:p>
    <w:p w:rsidR="00073C29" w:rsidRPr="00766275" w:rsidRDefault="00073C29" w:rsidP="00073C29">
      <w:pPr>
        <w:pStyle w:val="ListParagraph"/>
        <w:numPr>
          <w:ilvl w:val="0"/>
          <w:numId w:val="20"/>
        </w:numPr>
        <w:autoSpaceDE w:val="0"/>
        <w:autoSpaceDN w:val="0"/>
        <w:adjustRightInd w:val="0"/>
        <w:spacing w:after="0" w:line="360" w:lineRule="auto"/>
        <w:ind w:left="360"/>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Meningkatnya kualitas layanan kegiatan ekonomi masyarakat, kualitas pengelolaan infrastruktur dan lingkungan hidup, serta pengelolaan pelayanan publik berbasis teknologi. </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color w:val="000000"/>
          <w:sz w:val="24"/>
          <w:szCs w:val="24"/>
        </w:rPr>
      </w:pPr>
      <w:r w:rsidRPr="00766275">
        <w:rPr>
          <w:rFonts w:ascii="Bookman Old Style" w:hAnsi="Bookman Old Style" w:cs="Arial"/>
          <w:sz w:val="24"/>
          <w:szCs w:val="24"/>
        </w:rPr>
        <w:t>Berdasarkan upaya pencapaian misi, Dinas Lingkungan Hidup secara langsung terkait dengan misi 2  (</w:t>
      </w:r>
      <w:r w:rsidR="001A289B">
        <w:rPr>
          <w:rFonts w:ascii="Bookman Old Style" w:hAnsi="Bookman Old Style" w:cs="Arial"/>
          <w:sz w:val="24"/>
          <w:szCs w:val="24"/>
          <w:lang w:val="id-ID"/>
        </w:rPr>
        <w:t>dua</w:t>
      </w:r>
      <w:r w:rsidR="001A289B">
        <w:rPr>
          <w:rFonts w:ascii="Bookman Old Style" w:hAnsi="Bookman Old Style" w:cs="Arial"/>
          <w:sz w:val="24"/>
          <w:szCs w:val="24"/>
        </w:rPr>
        <w:t>) melalui 4  (</w:t>
      </w:r>
      <w:r w:rsidR="001A289B">
        <w:rPr>
          <w:rFonts w:ascii="Bookman Old Style" w:hAnsi="Bookman Old Style" w:cs="Arial"/>
          <w:sz w:val="24"/>
          <w:szCs w:val="24"/>
          <w:lang w:val="id-ID"/>
        </w:rPr>
        <w:t>empat</w:t>
      </w:r>
      <w:r w:rsidRPr="00766275">
        <w:rPr>
          <w:rFonts w:ascii="Bookman Old Style" w:hAnsi="Bookman Old Style" w:cs="Arial"/>
          <w:sz w:val="24"/>
          <w:szCs w:val="24"/>
        </w:rPr>
        <w:t>)  program yaitu (1) Program Peningkatan Kualitas Akses Informasi Sumber</w:t>
      </w:r>
      <w:r w:rsidR="001A289B">
        <w:rPr>
          <w:rFonts w:ascii="Bookman Old Style" w:hAnsi="Bookman Old Style" w:cs="Arial"/>
          <w:sz w:val="24"/>
          <w:szCs w:val="24"/>
          <w:lang w:val="id-ID"/>
        </w:rPr>
        <w:t xml:space="preserve"> </w:t>
      </w:r>
      <w:r w:rsidRPr="00766275">
        <w:rPr>
          <w:rFonts w:ascii="Bookman Old Style" w:hAnsi="Bookman Old Style" w:cs="Arial"/>
          <w:sz w:val="24"/>
          <w:szCs w:val="24"/>
        </w:rPr>
        <w:t>daya Alam dan lingkungan, (2) Pelayanan Administasi Perkantoran. (3) Peningkatan Sarana dan Prasarana paratur, dan (4) Pengembangan Sistem Informasi Pelaporan Kinerja dan Keuangan.</w:t>
      </w:r>
    </w:p>
    <w:p w:rsidR="00073C29" w:rsidRPr="00766275" w:rsidRDefault="00073C29" w:rsidP="00073C29">
      <w:pPr>
        <w:autoSpaceDE w:val="0"/>
        <w:autoSpaceDN w:val="0"/>
        <w:adjustRightInd w:val="0"/>
        <w:spacing w:line="360" w:lineRule="auto"/>
        <w:ind w:firstLine="567"/>
        <w:jc w:val="both"/>
        <w:rPr>
          <w:rFonts w:ascii="Bookman Old Style" w:hAnsi="Bookman Old Style"/>
        </w:rPr>
      </w:pPr>
      <w:r w:rsidRPr="00766275">
        <w:rPr>
          <w:rFonts w:ascii="Bookman Old Style" w:hAnsi="Bookman Old Style" w:cs="Arial"/>
          <w:sz w:val="24"/>
          <w:szCs w:val="24"/>
        </w:rPr>
        <w:t>Berdasarkan permasalahan hal tersebut faktor-faktor pendorong dan penghambat pelayanan yang dapat mempengaruhi pencapaian visi, misikepala daerah wakil kepala daerah, seperti dalam tabel dibawah ini</w:t>
      </w:r>
    </w:p>
    <w:p w:rsidR="00073C29" w:rsidRPr="00CE3575" w:rsidRDefault="00073C29" w:rsidP="00073C29">
      <w:pPr>
        <w:pStyle w:val="Default"/>
        <w:jc w:val="center"/>
        <w:rPr>
          <w:rFonts w:ascii="Bookman Old Style" w:hAnsi="Bookman Old Style" w:cs="Arial"/>
          <w:bCs/>
          <w:lang w:val="id-ID"/>
        </w:rPr>
      </w:pPr>
      <w:r w:rsidRPr="00CE3575">
        <w:rPr>
          <w:rFonts w:ascii="Bookman Old Style" w:hAnsi="Bookman Old Style" w:cs="Arial"/>
          <w:bCs/>
        </w:rPr>
        <w:t>Tabel 3.</w:t>
      </w:r>
      <w:r w:rsidR="00B14830" w:rsidRPr="00CE3575">
        <w:rPr>
          <w:rFonts w:ascii="Bookman Old Style" w:hAnsi="Bookman Old Style" w:cs="Arial"/>
          <w:bCs/>
          <w:lang w:val="id-ID"/>
        </w:rPr>
        <w:t>8.</w:t>
      </w:r>
    </w:p>
    <w:p w:rsidR="00073C29" w:rsidRPr="00CE3575" w:rsidRDefault="00073C29" w:rsidP="00073C29">
      <w:pPr>
        <w:pStyle w:val="Default"/>
        <w:jc w:val="center"/>
        <w:rPr>
          <w:rFonts w:ascii="Bookman Old Style" w:hAnsi="Bookman Old Style" w:cs="Arial"/>
          <w:bCs/>
        </w:rPr>
      </w:pPr>
      <w:r w:rsidRPr="00CE3575">
        <w:rPr>
          <w:rFonts w:ascii="Bookman Old Style" w:hAnsi="Bookman Old Style" w:cs="Arial"/>
          <w:bCs/>
        </w:rPr>
        <w:t>Faktor Penghambat dan Pendorong Pelayanan SKPD</w:t>
      </w:r>
    </w:p>
    <w:p w:rsidR="00073C29" w:rsidRPr="00CE3575" w:rsidRDefault="00073C29" w:rsidP="00B14830">
      <w:pPr>
        <w:pStyle w:val="Default"/>
        <w:jc w:val="center"/>
        <w:rPr>
          <w:rFonts w:ascii="Bookman Old Style" w:hAnsi="Bookman Old Style" w:cs="Arial"/>
          <w:bCs/>
          <w:lang w:val="id-ID"/>
        </w:rPr>
      </w:pPr>
      <w:r w:rsidRPr="00CE3575">
        <w:rPr>
          <w:rFonts w:ascii="Bookman Old Style" w:hAnsi="Bookman Old Style" w:cs="Arial"/>
          <w:bCs/>
        </w:rPr>
        <w:t>Terhadap Pencapaian Visi, Misi dan Program Kepala Daerah dan Wakil Kepala Daerah</w:t>
      </w:r>
    </w:p>
    <w:tbl>
      <w:tblPr>
        <w:tblStyle w:val="TableGrid"/>
        <w:tblW w:w="9111" w:type="dxa"/>
        <w:tblInd w:w="-72" w:type="dxa"/>
        <w:tblLayout w:type="fixed"/>
        <w:tblLook w:val="04A0" w:firstRow="1" w:lastRow="0" w:firstColumn="1" w:lastColumn="0" w:noHBand="0" w:noVBand="1"/>
      </w:tblPr>
      <w:tblGrid>
        <w:gridCol w:w="540"/>
        <w:gridCol w:w="1625"/>
        <w:gridCol w:w="2551"/>
        <w:gridCol w:w="2160"/>
        <w:gridCol w:w="2235"/>
      </w:tblGrid>
      <w:tr w:rsidR="00073C29" w:rsidRPr="00CE3575" w:rsidTr="00B14830">
        <w:tc>
          <w:tcPr>
            <w:tcW w:w="9111" w:type="dxa"/>
            <w:gridSpan w:val="5"/>
            <w:shd w:val="clear" w:color="auto" w:fill="auto"/>
          </w:tcPr>
          <w:p w:rsidR="00073C29" w:rsidRPr="00CE3575" w:rsidRDefault="00073C29" w:rsidP="00073C29">
            <w:pPr>
              <w:autoSpaceDE w:val="0"/>
              <w:autoSpaceDN w:val="0"/>
              <w:adjustRightInd w:val="0"/>
              <w:spacing w:after="0" w:line="240" w:lineRule="auto"/>
              <w:rPr>
                <w:rFonts w:ascii="Bookman Old Style" w:hAnsi="Bookman Old Style" w:cs="Arial"/>
                <w:sz w:val="18"/>
                <w:szCs w:val="18"/>
              </w:rPr>
            </w:pPr>
          </w:p>
          <w:p w:rsidR="00073C29" w:rsidRPr="00CE3575" w:rsidRDefault="00073C29" w:rsidP="00073C29">
            <w:pPr>
              <w:autoSpaceDE w:val="0"/>
              <w:autoSpaceDN w:val="0"/>
              <w:adjustRightInd w:val="0"/>
              <w:spacing w:after="0" w:line="240" w:lineRule="auto"/>
              <w:rPr>
                <w:rFonts w:ascii="Bookman Old Style" w:hAnsi="Bookman Old Style" w:cs="Arial"/>
                <w:sz w:val="18"/>
                <w:szCs w:val="18"/>
              </w:rPr>
            </w:pPr>
            <w:r w:rsidRPr="00CE3575">
              <w:rPr>
                <w:rFonts w:ascii="Bookman Old Style" w:hAnsi="Bookman Old Style" w:cs="Arial"/>
                <w:sz w:val="18"/>
                <w:szCs w:val="18"/>
              </w:rPr>
              <w:t>Visi :. Terwujudnya  Kota Bogor sebagai Kota Yang Ramah Lingkungan</w:t>
            </w:r>
          </w:p>
          <w:p w:rsidR="00073C29" w:rsidRPr="00CE3575" w:rsidRDefault="00073C29" w:rsidP="00073C29">
            <w:pPr>
              <w:autoSpaceDE w:val="0"/>
              <w:autoSpaceDN w:val="0"/>
              <w:adjustRightInd w:val="0"/>
              <w:spacing w:after="0" w:line="240" w:lineRule="auto"/>
              <w:rPr>
                <w:rFonts w:ascii="Bookman Old Style" w:hAnsi="Bookman Old Style" w:cs="Arial"/>
                <w:sz w:val="18"/>
                <w:szCs w:val="18"/>
              </w:rPr>
            </w:pPr>
          </w:p>
        </w:tc>
      </w:tr>
      <w:tr w:rsidR="00073C29" w:rsidRPr="00CE3575" w:rsidTr="00B14830">
        <w:tc>
          <w:tcPr>
            <w:tcW w:w="540" w:type="dxa"/>
            <w:vMerge w:val="restart"/>
            <w:shd w:val="clear" w:color="auto" w:fill="auto"/>
            <w:vAlign w:val="center"/>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No</w:t>
            </w:r>
          </w:p>
        </w:tc>
        <w:tc>
          <w:tcPr>
            <w:tcW w:w="1625" w:type="dxa"/>
            <w:vMerge w:val="restart"/>
            <w:shd w:val="clear" w:color="auto" w:fill="auto"/>
            <w:vAlign w:val="center"/>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Misi dan Program KDH</w:t>
            </w:r>
          </w:p>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dan Wakil KDH terpilih.</w:t>
            </w:r>
          </w:p>
        </w:tc>
        <w:tc>
          <w:tcPr>
            <w:tcW w:w="2551" w:type="dxa"/>
            <w:vMerge w:val="restart"/>
            <w:shd w:val="clear" w:color="auto" w:fill="auto"/>
            <w:vAlign w:val="center"/>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Permasalahan</w:t>
            </w:r>
          </w:p>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Pelayanan SKPD</w:t>
            </w:r>
          </w:p>
        </w:tc>
        <w:tc>
          <w:tcPr>
            <w:tcW w:w="4395" w:type="dxa"/>
            <w:gridSpan w:val="2"/>
            <w:shd w:val="clear" w:color="auto" w:fill="auto"/>
            <w:vAlign w:val="center"/>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Faktor</w:t>
            </w:r>
          </w:p>
        </w:tc>
      </w:tr>
      <w:tr w:rsidR="00073C29" w:rsidRPr="00CE3575" w:rsidTr="00B14830">
        <w:tc>
          <w:tcPr>
            <w:tcW w:w="540" w:type="dxa"/>
            <w:vMerge/>
            <w:shd w:val="clear" w:color="auto" w:fill="auto"/>
          </w:tcPr>
          <w:p w:rsidR="00073C29" w:rsidRPr="00CE3575" w:rsidRDefault="00073C29" w:rsidP="00073C29">
            <w:pPr>
              <w:autoSpaceDE w:val="0"/>
              <w:autoSpaceDN w:val="0"/>
              <w:adjustRightInd w:val="0"/>
              <w:rPr>
                <w:rFonts w:ascii="Bookman Old Style" w:hAnsi="Bookman Old Style" w:cs="Arial"/>
                <w:sz w:val="18"/>
                <w:szCs w:val="18"/>
              </w:rPr>
            </w:pPr>
          </w:p>
        </w:tc>
        <w:tc>
          <w:tcPr>
            <w:tcW w:w="1625" w:type="dxa"/>
            <w:vMerge/>
            <w:shd w:val="clear" w:color="auto" w:fill="auto"/>
            <w:vAlign w:val="center"/>
          </w:tcPr>
          <w:p w:rsidR="00073C29" w:rsidRPr="00CE3575" w:rsidRDefault="00073C29" w:rsidP="00073C29">
            <w:pPr>
              <w:autoSpaceDE w:val="0"/>
              <w:autoSpaceDN w:val="0"/>
              <w:adjustRightInd w:val="0"/>
              <w:jc w:val="center"/>
              <w:rPr>
                <w:rFonts w:ascii="Bookman Old Style" w:hAnsi="Bookman Old Style" w:cs="Arial"/>
                <w:sz w:val="18"/>
                <w:szCs w:val="18"/>
              </w:rPr>
            </w:pPr>
          </w:p>
        </w:tc>
        <w:tc>
          <w:tcPr>
            <w:tcW w:w="2551" w:type="dxa"/>
            <w:vMerge/>
            <w:shd w:val="clear" w:color="auto" w:fill="auto"/>
            <w:vAlign w:val="center"/>
          </w:tcPr>
          <w:p w:rsidR="00073C29" w:rsidRPr="00CE3575" w:rsidRDefault="00073C29" w:rsidP="00073C29">
            <w:pPr>
              <w:autoSpaceDE w:val="0"/>
              <w:autoSpaceDN w:val="0"/>
              <w:adjustRightInd w:val="0"/>
              <w:jc w:val="center"/>
              <w:rPr>
                <w:rFonts w:ascii="Bookman Old Style" w:hAnsi="Bookman Old Style" w:cs="Arial"/>
                <w:sz w:val="18"/>
                <w:szCs w:val="18"/>
              </w:rPr>
            </w:pPr>
          </w:p>
        </w:tc>
        <w:tc>
          <w:tcPr>
            <w:tcW w:w="2160" w:type="dxa"/>
            <w:shd w:val="clear" w:color="auto" w:fill="auto"/>
            <w:vAlign w:val="center"/>
          </w:tcPr>
          <w:p w:rsidR="00073C29" w:rsidRPr="00CE3575" w:rsidRDefault="00073C29" w:rsidP="00073C29">
            <w:pPr>
              <w:autoSpaceDE w:val="0"/>
              <w:autoSpaceDN w:val="0"/>
              <w:adjustRightInd w:val="0"/>
              <w:jc w:val="center"/>
              <w:rPr>
                <w:rFonts w:ascii="Bookman Old Style" w:hAnsi="Bookman Old Style" w:cs="Arial"/>
                <w:sz w:val="18"/>
                <w:szCs w:val="18"/>
              </w:rPr>
            </w:pPr>
            <w:r w:rsidRPr="00CE3575">
              <w:rPr>
                <w:rFonts w:ascii="Bookman Old Style" w:hAnsi="Bookman Old Style" w:cs="Arial"/>
                <w:sz w:val="18"/>
                <w:szCs w:val="18"/>
              </w:rPr>
              <w:t>Penghambat</w:t>
            </w:r>
          </w:p>
        </w:tc>
        <w:tc>
          <w:tcPr>
            <w:tcW w:w="2235" w:type="dxa"/>
            <w:shd w:val="clear" w:color="auto" w:fill="auto"/>
            <w:vAlign w:val="center"/>
          </w:tcPr>
          <w:p w:rsidR="00073C29" w:rsidRPr="00CE3575" w:rsidRDefault="00073C29" w:rsidP="00073C29">
            <w:pPr>
              <w:autoSpaceDE w:val="0"/>
              <w:autoSpaceDN w:val="0"/>
              <w:adjustRightInd w:val="0"/>
              <w:jc w:val="center"/>
              <w:rPr>
                <w:rFonts w:ascii="Bookman Old Style" w:hAnsi="Bookman Old Style" w:cs="Arial"/>
                <w:sz w:val="18"/>
                <w:szCs w:val="18"/>
              </w:rPr>
            </w:pPr>
            <w:r w:rsidRPr="00CE3575">
              <w:rPr>
                <w:rFonts w:ascii="Bookman Old Style" w:hAnsi="Bookman Old Style" w:cs="Arial"/>
                <w:sz w:val="18"/>
                <w:szCs w:val="18"/>
              </w:rPr>
              <w:t>Pendorong</w:t>
            </w:r>
          </w:p>
        </w:tc>
      </w:tr>
      <w:tr w:rsidR="00073C29" w:rsidRPr="00C83362" w:rsidTr="00073C29">
        <w:tc>
          <w:tcPr>
            <w:tcW w:w="540" w:type="dxa"/>
          </w:tcPr>
          <w:p w:rsidR="00073C29" w:rsidRPr="00766275" w:rsidRDefault="00073C29" w:rsidP="00073C29">
            <w:pPr>
              <w:autoSpaceDE w:val="0"/>
              <w:autoSpaceDN w:val="0"/>
              <w:adjustRightInd w:val="0"/>
              <w:jc w:val="center"/>
              <w:rPr>
                <w:rFonts w:ascii="Bookman Old Style" w:hAnsi="Bookman Old Style" w:cs="Arial"/>
                <w:sz w:val="18"/>
                <w:szCs w:val="18"/>
              </w:rPr>
            </w:pPr>
          </w:p>
          <w:p w:rsidR="00073C29" w:rsidRPr="00766275" w:rsidRDefault="00073C29" w:rsidP="00073C29">
            <w:pPr>
              <w:autoSpaceDE w:val="0"/>
              <w:autoSpaceDN w:val="0"/>
              <w:adjustRightInd w:val="0"/>
              <w:jc w:val="center"/>
              <w:rPr>
                <w:rFonts w:ascii="Bookman Old Style" w:hAnsi="Bookman Old Style" w:cs="Arial"/>
                <w:sz w:val="18"/>
                <w:szCs w:val="18"/>
              </w:rPr>
            </w:pPr>
            <w:r w:rsidRPr="00766275">
              <w:rPr>
                <w:rFonts w:ascii="Bookman Old Style" w:hAnsi="Bookman Old Style" w:cs="Arial"/>
                <w:sz w:val="18"/>
                <w:szCs w:val="18"/>
              </w:rPr>
              <w:lastRenderedPageBreak/>
              <w:t>1</w:t>
            </w:r>
          </w:p>
        </w:tc>
        <w:tc>
          <w:tcPr>
            <w:tcW w:w="1625"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lang w:val="id-ID"/>
              </w:rPr>
              <w:lastRenderedPageBreak/>
              <w:t>Mewu</w:t>
            </w:r>
            <w:r w:rsidRPr="00766275">
              <w:rPr>
                <w:rFonts w:ascii="Bookman Old Style" w:hAnsi="Bookman Old Style" w:cs="Arial"/>
                <w:sz w:val="18"/>
                <w:szCs w:val="18"/>
              </w:rPr>
              <w:t>judkan Kota bogor yang Sehat</w:t>
            </w:r>
          </w:p>
          <w:p w:rsidR="00073C29" w:rsidRPr="00766275" w:rsidRDefault="00073C29" w:rsidP="00073C29">
            <w:pPr>
              <w:autoSpaceDE w:val="0"/>
              <w:autoSpaceDN w:val="0"/>
              <w:adjustRightInd w:val="0"/>
              <w:spacing w:line="360" w:lineRule="auto"/>
              <w:rPr>
                <w:rFonts w:ascii="Bookman Old Style" w:hAnsi="Bookman Old Style" w:cs="Arial"/>
                <w:sz w:val="18"/>
                <w:szCs w:val="18"/>
              </w:rPr>
            </w:pPr>
          </w:p>
          <w:p w:rsidR="00073C29" w:rsidRPr="00766275" w:rsidRDefault="00073C29" w:rsidP="00073C29">
            <w:pPr>
              <w:autoSpaceDE w:val="0"/>
              <w:autoSpaceDN w:val="0"/>
              <w:adjustRightInd w:val="0"/>
              <w:rPr>
                <w:rFonts w:ascii="Bookman Old Style" w:hAnsi="Bookman Old Style" w:cs="Arial"/>
                <w:sz w:val="18"/>
                <w:szCs w:val="18"/>
              </w:rPr>
            </w:pPr>
          </w:p>
        </w:tc>
        <w:tc>
          <w:tcPr>
            <w:tcW w:w="2551" w:type="dxa"/>
          </w:tcPr>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lastRenderedPageBreak/>
              <w:t xml:space="preserve">1. Semakin tingginya tingkat pembangunan akan berdampak pada </w:t>
            </w:r>
            <w:r w:rsidRPr="00766275">
              <w:rPr>
                <w:rFonts w:ascii="Bookman Old Style" w:hAnsi="Bookman Old Style" w:cs="Arial"/>
                <w:sz w:val="18"/>
                <w:szCs w:val="18"/>
              </w:rPr>
              <w:lastRenderedPageBreak/>
              <w:t>menurunnya daya dukung dan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daya tampung lingkungan,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pencemaran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pemanfaatan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sumber</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daya alam</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yang tidak terkontrol.</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2. Pemberdayaan masyarakat yang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masih belum optimal.</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3. Belum sinerginy</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aprogram pengelolaan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 hidup</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antar sector terkait.</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4. Belum optimalnya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pemahaman aparatur</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terhadap tugas dan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fungsinya.</w:t>
            </w:r>
          </w:p>
          <w:p w:rsidR="00073C29" w:rsidRPr="00766275" w:rsidRDefault="00073C29" w:rsidP="00073C29">
            <w:pPr>
              <w:autoSpaceDE w:val="0"/>
              <w:autoSpaceDN w:val="0"/>
              <w:adjustRightInd w:val="0"/>
              <w:rPr>
                <w:rFonts w:ascii="Bookman Old Style" w:hAnsi="Bookman Old Style" w:cs="Arial"/>
                <w:sz w:val="18"/>
                <w:szCs w:val="18"/>
              </w:rPr>
            </w:pPr>
          </w:p>
        </w:tc>
        <w:tc>
          <w:tcPr>
            <w:tcW w:w="2160" w:type="dxa"/>
          </w:tcPr>
          <w:p w:rsidR="00073C29" w:rsidRPr="00766275" w:rsidRDefault="00073C29" w:rsidP="00073C29">
            <w:pPr>
              <w:autoSpaceDE w:val="0"/>
              <w:autoSpaceDN w:val="0"/>
              <w:adjustRightInd w:val="0"/>
              <w:spacing w:after="0"/>
              <w:ind w:left="259" w:hanging="259"/>
              <w:rPr>
                <w:rFonts w:ascii="Bookman Old Style" w:hAnsi="Bookman Old Style" w:cs="Arial"/>
                <w:sz w:val="18"/>
                <w:szCs w:val="18"/>
                <w:lang w:val="id-ID"/>
              </w:rPr>
            </w:pPr>
            <w:r w:rsidRPr="00766275">
              <w:rPr>
                <w:rFonts w:ascii="Bookman Old Style" w:hAnsi="Bookman Old Style" w:cs="Arial"/>
                <w:sz w:val="18"/>
                <w:szCs w:val="18"/>
              </w:rPr>
              <w:lastRenderedPageBreak/>
              <w:t xml:space="preserve">1. Belum terbarukannya regulasi ditingkat </w:t>
            </w:r>
            <w:r w:rsidRPr="00766275">
              <w:rPr>
                <w:rFonts w:ascii="Bookman Old Style" w:hAnsi="Bookman Old Style" w:cs="Arial"/>
                <w:sz w:val="18"/>
                <w:szCs w:val="18"/>
              </w:rPr>
              <w:lastRenderedPageBreak/>
              <w:t>daerah</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mengenai</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perlindungan dan Pengelolaan lingkungan hidup.</w:t>
            </w:r>
          </w:p>
          <w:p w:rsidR="00073C29" w:rsidRPr="001A289B" w:rsidRDefault="00073C29" w:rsidP="00073C29">
            <w:pPr>
              <w:autoSpaceDE w:val="0"/>
              <w:autoSpaceDN w:val="0"/>
              <w:adjustRightInd w:val="0"/>
              <w:spacing w:after="0"/>
              <w:ind w:left="259" w:hanging="259"/>
              <w:rPr>
                <w:rFonts w:ascii="Bookman Old Style" w:hAnsi="Bookman Old Style" w:cs="Arial"/>
                <w:sz w:val="18"/>
                <w:szCs w:val="18"/>
                <w:lang w:val="id-ID"/>
              </w:rPr>
            </w:pPr>
            <w:r w:rsidRPr="00766275">
              <w:rPr>
                <w:rFonts w:ascii="Bookman Old Style" w:hAnsi="Bookman Old Style" w:cs="Arial"/>
                <w:sz w:val="18"/>
                <w:szCs w:val="18"/>
              </w:rPr>
              <w:t>2. Belum tersedianya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Standar</w:t>
            </w:r>
            <w:r w:rsidRPr="00766275">
              <w:rPr>
                <w:rFonts w:ascii="Bookman Old Style" w:hAnsi="Bookman Old Style" w:cs="Arial"/>
                <w:sz w:val="18"/>
                <w:szCs w:val="18"/>
                <w:lang w:val="id-ID"/>
              </w:rPr>
              <w:t xml:space="preserve"> O</w:t>
            </w:r>
            <w:r w:rsidRPr="00766275">
              <w:rPr>
                <w:rFonts w:ascii="Bookman Old Style" w:hAnsi="Bookman Old Style" w:cs="Arial"/>
                <w:sz w:val="18"/>
                <w:szCs w:val="18"/>
              </w:rPr>
              <w:t>perasional</w:t>
            </w:r>
            <w:r w:rsidRPr="00766275">
              <w:rPr>
                <w:rFonts w:ascii="Bookman Old Style" w:hAnsi="Bookman Old Style" w:cs="Arial"/>
                <w:sz w:val="18"/>
                <w:szCs w:val="18"/>
                <w:lang w:val="id-ID"/>
              </w:rPr>
              <w:t xml:space="preserve"> P</w:t>
            </w:r>
            <w:r w:rsidRPr="00766275">
              <w:rPr>
                <w:rFonts w:ascii="Bookman Old Style" w:hAnsi="Bookman Old Style" w:cs="Arial"/>
                <w:sz w:val="18"/>
                <w:szCs w:val="18"/>
              </w:rPr>
              <w:t>rosedur tentang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Pengelolaan</w:t>
            </w:r>
            <w:r w:rsidRPr="00766275">
              <w:rPr>
                <w:rFonts w:ascii="Bookman Old Style" w:hAnsi="Bookman Old Style" w:cs="Arial"/>
                <w:sz w:val="18"/>
                <w:szCs w:val="18"/>
                <w:lang w:val="id-ID"/>
              </w:rPr>
              <w:t xml:space="preserve"> L</w:t>
            </w:r>
            <w:r w:rsidRPr="00766275">
              <w:rPr>
                <w:rFonts w:ascii="Bookman Old Style" w:hAnsi="Bookman Old Style" w:cs="Arial"/>
                <w:sz w:val="18"/>
                <w:szCs w:val="18"/>
              </w:rPr>
              <w:t xml:space="preserve">ingkungan </w:t>
            </w:r>
            <w:r w:rsidRPr="00766275">
              <w:rPr>
                <w:rFonts w:ascii="Bookman Old Style" w:hAnsi="Bookman Old Style" w:cs="Arial"/>
                <w:sz w:val="18"/>
                <w:szCs w:val="18"/>
                <w:lang w:val="id-ID"/>
              </w:rPr>
              <w:t>H</w:t>
            </w:r>
            <w:r w:rsidRPr="00766275">
              <w:rPr>
                <w:rFonts w:ascii="Bookman Old Style" w:hAnsi="Bookman Old Style" w:cs="Arial"/>
                <w:sz w:val="18"/>
                <w:szCs w:val="18"/>
              </w:rPr>
              <w:t>idup</w:t>
            </w:r>
            <w:r w:rsidR="001A289B">
              <w:rPr>
                <w:rFonts w:ascii="Bookman Old Style" w:hAnsi="Bookman Old Style" w:cs="Arial"/>
                <w:sz w:val="18"/>
                <w:szCs w:val="18"/>
                <w:lang w:val="id-ID"/>
              </w:rPr>
              <w:t>.</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3. Masih kurang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memadainya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sumber</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daya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manusia baik dari</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segi kuantitas</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maupun kualitas.</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5. Masih kurangnya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sarana dan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prasarana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 hidup.</w:t>
            </w:r>
          </w:p>
          <w:p w:rsidR="00073C29" w:rsidRPr="001A289B" w:rsidRDefault="00073C29" w:rsidP="00073C29">
            <w:pPr>
              <w:autoSpaceDE w:val="0"/>
              <w:autoSpaceDN w:val="0"/>
              <w:adjustRightInd w:val="0"/>
              <w:spacing w:after="0"/>
              <w:ind w:left="259" w:hanging="259"/>
              <w:rPr>
                <w:rFonts w:ascii="Bookman Old Style" w:hAnsi="Bookman Old Style" w:cs="Arial"/>
                <w:sz w:val="18"/>
                <w:szCs w:val="18"/>
                <w:lang w:val="id-ID"/>
              </w:rPr>
            </w:pPr>
            <w:r w:rsidRPr="00766275">
              <w:rPr>
                <w:rFonts w:ascii="Bookman Old Style" w:hAnsi="Bookman Old Style" w:cs="Arial"/>
                <w:sz w:val="18"/>
                <w:szCs w:val="18"/>
              </w:rPr>
              <w:t>6. Belum adanya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masterplan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pengelolaan</w:t>
            </w:r>
            <w:r w:rsidR="001A289B">
              <w:rPr>
                <w:rFonts w:ascii="Bookman Old Style" w:hAnsi="Bookman Old Style" w:cs="Arial"/>
                <w:sz w:val="18"/>
                <w:szCs w:val="18"/>
                <w:lang w:val="id-ID"/>
              </w:rPr>
              <w:t>.</w:t>
            </w:r>
          </w:p>
        </w:tc>
        <w:tc>
          <w:tcPr>
            <w:tcW w:w="2235" w:type="dxa"/>
          </w:tcPr>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lastRenderedPageBreak/>
              <w:t>1. Undang-undang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Nomor 32/2009</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tentang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lastRenderedPageBreak/>
              <w:t>Perlindungan dan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Pengelolaan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Hidup.</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2. Peraturan Daerah</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Nomor 8 tahun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2011 tentang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RTRW.</w:t>
            </w:r>
          </w:p>
          <w:p w:rsidR="00073C29" w:rsidRPr="00766275" w:rsidRDefault="00073C29" w:rsidP="00073C29">
            <w:pPr>
              <w:autoSpaceDE w:val="0"/>
              <w:autoSpaceDN w:val="0"/>
              <w:adjustRightInd w:val="0"/>
              <w:spacing w:after="0"/>
              <w:ind w:left="259" w:hanging="259"/>
              <w:rPr>
                <w:rFonts w:ascii="Bookman Old Style" w:hAnsi="Bookman Old Style" w:cs="Arial"/>
                <w:sz w:val="18"/>
                <w:szCs w:val="18"/>
              </w:rPr>
            </w:pPr>
            <w:r w:rsidRPr="00766275">
              <w:rPr>
                <w:rFonts w:ascii="Bookman Old Style" w:hAnsi="Bookman Old Style" w:cs="Arial"/>
                <w:sz w:val="18"/>
                <w:szCs w:val="18"/>
              </w:rPr>
              <w:t>3. Tersedianya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APBD.</w:t>
            </w:r>
          </w:p>
          <w:p w:rsidR="00073C29" w:rsidRPr="001A289B" w:rsidRDefault="00073C29" w:rsidP="00073C29">
            <w:pPr>
              <w:autoSpaceDE w:val="0"/>
              <w:autoSpaceDN w:val="0"/>
              <w:adjustRightInd w:val="0"/>
              <w:spacing w:after="0"/>
              <w:ind w:left="259" w:hanging="259"/>
              <w:rPr>
                <w:rFonts w:ascii="Bookman Old Style" w:hAnsi="Bookman Old Style" w:cs="Arial"/>
                <w:sz w:val="18"/>
                <w:szCs w:val="18"/>
                <w:lang w:val="id-ID"/>
              </w:rPr>
            </w:pPr>
            <w:r w:rsidRPr="00766275">
              <w:rPr>
                <w:rFonts w:ascii="Bookman Old Style" w:hAnsi="Bookman Old Style" w:cs="Arial"/>
                <w:sz w:val="18"/>
                <w:szCs w:val="18"/>
              </w:rPr>
              <w:t>4. Telah dibentuknya Dinas Lingkungan Hidup</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yang</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mempunyai tugas</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dan fungsi</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mengelola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 hidup dan pengelolaan sampah</w:t>
            </w:r>
            <w:r w:rsidR="001A289B">
              <w:rPr>
                <w:rFonts w:ascii="Bookman Old Style" w:hAnsi="Bookman Old Style" w:cs="Arial"/>
                <w:sz w:val="18"/>
                <w:szCs w:val="18"/>
                <w:lang w:val="id-ID"/>
              </w:rPr>
              <w:t>.</w:t>
            </w:r>
          </w:p>
          <w:p w:rsidR="00073C29" w:rsidRPr="001A289B" w:rsidRDefault="00073C29" w:rsidP="00073C29">
            <w:pPr>
              <w:autoSpaceDE w:val="0"/>
              <w:autoSpaceDN w:val="0"/>
              <w:adjustRightInd w:val="0"/>
              <w:spacing w:after="0"/>
              <w:ind w:left="259" w:hanging="259"/>
              <w:rPr>
                <w:rFonts w:ascii="Bookman Old Style" w:hAnsi="Bookman Old Style" w:cs="Arial"/>
                <w:sz w:val="18"/>
                <w:szCs w:val="18"/>
                <w:lang w:val="id-ID"/>
              </w:rPr>
            </w:pPr>
            <w:r w:rsidRPr="00766275">
              <w:rPr>
                <w:rFonts w:ascii="Bookman Old Style" w:hAnsi="Bookman Old Style" w:cs="Arial"/>
                <w:sz w:val="18"/>
                <w:szCs w:val="18"/>
              </w:rPr>
              <w:t>5. Adanya  kemitraan</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dengan pihak</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swasta dalam</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mengelola</w:t>
            </w:r>
            <w:r w:rsidR="001A289B">
              <w:rPr>
                <w:rFonts w:ascii="Bookman Old Style" w:hAnsi="Bookman Old Style" w:cs="Arial"/>
                <w:sz w:val="18"/>
                <w:szCs w:val="18"/>
                <w:lang w:val="id-ID"/>
              </w:rPr>
              <w:t xml:space="preserve"> </w:t>
            </w:r>
            <w:r w:rsidRPr="00766275">
              <w:rPr>
                <w:rFonts w:ascii="Bookman Old Style" w:hAnsi="Bookman Old Style" w:cs="Arial"/>
                <w:sz w:val="18"/>
                <w:szCs w:val="18"/>
              </w:rPr>
              <w:t>lingkungan hidup</w:t>
            </w:r>
            <w:r w:rsidR="001A289B">
              <w:rPr>
                <w:rFonts w:ascii="Bookman Old Style" w:hAnsi="Bookman Old Style" w:cs="Arial"/>
                <w:sz w:val="18"/>
                <w:szCs w:val="18"/>
                <w:lang w:val="id-ID"/>
              </w:rPr>
              <w:t>.</w:t>
            </w:r>
          </w:p>
          <w:p w:rsidR="00073C29" w:rsidRPr="00766275" w:rsidRDefault="00073C29" w:rsidP="00073C29">
            <w:pPr>
              <w:autoSpaceDE w:val="0"/>
              <w:autoSpaceDN w:val="0"/>
              <w:adjustRightInd w:val="0"/>
              <w:rPr>
                <w:rFonts w:ascii="Bookman Old Style" w:hAnsi="Bookman Old Style" w:cs="Arial"/>
                <w:sz w:val="18"/>
                <w:szCs w:val="18"/>
              </w:rPr>
            </w:pPr>
          </w:p>
        </w:tc>
      </w:tr>
    </w:tbl>
    <w:p w:rsidR="00073C29" w:rsidRPr="00343027" w:rsidRDefault="00343027" w:rsidP="006C1C43">
      <w:pPr>
        <w:autoSpaceDE w:val="0"/>
        <w:autoSpaceDN w:val="0"/>
        <w:adjustRightInd w:val="0"/>
        <w:spacing w:after="0" w:line="360" w:lineRule="auto"/>
        <w:ind w:hanging="142"/>
        <w:rPr>
          <w:rFonts w:ascii="Bookman Old Style" w:hAnsi="Bookman Old Style" w:cs="Arial"/>
          <w:color w:val="000000"/>
          <w:sz w:val="20"/>
          <w:szCs w:val="20"/>
          <w:lang w:val="id-ID"/>
        </w:rPr>
      </w:pPr>
      <w:r w:rsidRPr="00343027">
        <w:rPr>
          <w:rFonts w:ascii="Bookman Old Style" w:hAnsi="Bookman Old Style" w:cs="Arial"/>
          <w:color w:val="000000"/>
          <w:sz w:val="20"/>
          <w:szCs w:val="20"/>
          <w:lang w:val="id-ID"/>
        </w:rPr>
        <w:lastRenderedPageBreak/>
        <w:t>Sumber : Dinas LH</w:t>
      </w:r>
    </w:p>
    <w:p w:rsidR="00073C29" w:rsidRPr="00CE3575" w:rsidRDefault="00073C29" w:rsidP="005A75CF">
      <w:pPr>
        <w:tabs>
          <w:tab w:val="left" w:pos="709"/>
        </w:tabs>
        <w:autoSpaceDE w:val="0"/>
        <w:autoSpaceDN w:val="0"/>
        <w:adjustRightInd w:val="0"/>
        <w:spacing w:after="0" w:line="360" w:lineRule="auto"/>
        <w:jc w:val="both"/>
        <w:rPr>
          <w:rFonts w:ascii="Bookman Old Style" w:hAnsi="Bookman Old Style" w:cs="Arial"/>
          <w:bCs/>
          <w:color w:val="000000"/>
          <w:sz w:val="24"/>
          <w:szCs w:val="24"/>
        </w:rPr>
      </w:pPr>
      <w:r w:rsidRPr="006C1C43">
        <w:rPr>
          <w:rFonts w:ascii="Times New Roman" w:hAnsi="Times New Roman"/>
          <w:bCs/>
          <w:sz w:val="24"/>
          <w:szCs w:val="24"/>
        </w:rPr>
        <w:t>3.3</w:t>
      </w:r>
      <w:r w:rsidRPr="00CE3575">
        <w:rPr>
          <w:rFonts w:ascii="Arial" w:hAnsi="Arial" w:cs="Arial"/>
          <w:bCs/>
          <w:sz w:val="24"/>
          <w:szCs w:val="24"/>
        </w:rPr>
        <w:t xml:space="preserve"> </w:t>
      </w:r>
      <w:r w:rsidR="00B14830" w:rsidRPr="00CE3575">
        <w:rPr>
          <w:rFonts w:ascii="Arial" w:hAnsi="Arial" w:cs="Arial"/>
          <w:bCs/>
          <w:sz w:val="24"/>
          <w:szCs w:val="24"/>
          <w:lang w:val="id-ID"/>
        </w:rPr>
        <w:tab/>
      </w:r>
      <w:r w:rsidRPr="00CE3575">
        <w:rPr>
          <w:rFonts w:ascii="Bookman Old Style" w:hAnsi="Bookman Old Style" w:cs="Arial"/>
          <w:bCs/>
          <w:color w:val="000000"/>
          <w:sz w:val="24"/>
          <w:szCs w:val="24"/>
        </w:rPr>
        <w:t>Telaahan Renstra K/L</w:t>
      </w:r>
    </w:p>
    <w:p w:rsidR="00073C29" w:rsidRPr="00CE3575" w:rsidRDefault="00073C29" w:rsidP="001A289B">
      <w:pPr>
        <w:autoSpaceDE w:val="0"/>
        <w:autoSpaceDN w:val="0"/>
        <w:adjustRightInd w:val="0"/>
        <w:spacing w:after="0" w:line="360" w:lineRule="auto"/>
        <w:ind w:firstLine="709"/>
        <w:jc w:val="both"/>
        <w:rPr>
          <w:rFonts w:ascii="Bookman Old Style" w:hAnsi="Bookman Old Style" w:cs="Arial"/>
          <w:sz w:val="24"/>
          <w:szCs w:val="24"/>
        </w:rPr>
      </w:pPr>
      <w:r w:rsidRPr="00CE3575">
        <w:rPr>
          <w:rFonts w:ascii="Bookman Old Style" w:hAnsi="Bookman Old Style" w:cs="Arial"/>
          <w:sz w:val="24"/>
          <w:szCs w:val="24"/>
        </w:rPr>
        <w:t>Salah satu yang referensi yang harus</w:t>
      </w:r>
      <w:r w:rsidR="001A289B" w:rsidRPr="00CE3575">
        <w:rPr>
          <w:rFonts w:ascii="Bookman Old Style" w:hAnsi="Bookman Old Style" w:cs="Arial"/>
          <w:sz w:val="24"/>
          <w:szCs w:val="24"/>
          <w:lang w:val="id-ID"/>
        </w:rPr>
        <w:t xml:space="preserve"> </w:t>
      </w:r>
      <w:r w:rsidRPr="00CE3575">
        <w:rPr>
          <w:rFonts w:ascii="Bookman Old Style" w:hAnsi="Bookman Old Style" w:cs="Arial"/>
          <w:sz w:val="24"/>
          <w:szCs w:val="24"/>
        </w:rPr>
        <w:t xml:space="preserve">diperhatikan dalam penyusunan Renstra Dinas </w:t>
      </w:r>
      <w:r w:rsidR="005A75CF" w:rsidRPr="00CE3575">
        <w:rPr>
          <w:rFonts w:ascii="Bookman Old Style" w:hAnsi="Bookman Old Style" w:cs="Arial"/>
          <w:sz w:val="24"/>
          <w:szCs w:val="24"/>
          <w:lang w:val="id-ID"/>
        </w:rPr>
        <w:t>LH</w:t>
      </w:r>
      <w:r w:rsidRPr="00CE3575">
        <w:rPr>
          <w:rFonts w:ascii="Bookman Old Style" w:hAnsi="Bookman Old Style" w:cs="Arial"/>
          <w:sz w:val="24"/>
          <w:szCs w:val="24"/>
        </w:rPr>
        <w:t xml:space="preserve"> 20</w:t>
      </w:r>
      <w:r w:rsidR="005A75CF" w:rsidRPr="00CE3575">
        <w:rPr>
          <w:rFonts w:ascii="Bookman Old Style" w:hAnsi="Bookman Old Style" w:cs="Arial"/>
          <w:sz w:val="24"/>
          <w:szCs w:val="24"/>
          <w:lang w:val="id-ID"/>
        </w:rPr>
        <w:t>19</w:t>
      </w:r>
      <w:r w:rsidRPr="00CE3575">
        <w:rPr>
          <w:rFonts w:ascii="Bookman Old Style" w:hAnsi="Bookman Old Style" w:cs="Arial"/>
          <w:sz w:val="24"/>
          <w:szCs w:val="24"/>
        </w:rPr>
        <w:t>-2024 ini adalah</w:t>
      </w:r>
      <w:r w:rsidR="005A75CF" w:rsidRPr="00CE3575">
        <w:rPr>
          <w:rFonts w:ascii="Bookman Old Style" w:hAnsi="Bookman Old Style" w:cs="Arial"/>
          <w:sz w:val="24"/>
          <w:szCs w:val="24"/>
          <w:lang w:val="id-ID"/>
        </w:rPr>
        <w:t xml:space="preserve"> </w:t>
      </w:r>
      <w:r w:rsidRPr="00CE3575">
        <w:rPr>
          <w:rFonts w:ascii="Bookman Old Style" w:hAnsi="Bookman Old Style" w:cs="Arial"/>
          <w:sz w:val="24"/>
          <w:szCs w:val="24"/>
        </w:rPr>
        <w:t>Renstra Kementerian LHK 2015-2019. Tujuan</w:t>
      </w:r>
      <w:r w:rsidR="001A289B" w:rsidRPr="00CE3575">
        <w:rPr>
          <w:rFonts w:ascii="Bookman Old Style" w:hAnsi="Bookman Old Style" w:cs="Arial"/>
          <w:sz w:val="24"/>
          <w:szCs w:val="24"/>
          <w:lang w:val="id-ID"/>
        </w:rPr>
        <w:t xml:space="preserve"> </w:t>
      </w:r>
      <w:r w:rsidRPr="00CE3575">
        <w:rPr>
          <w:rFonts w:ascii="Bookman Old Style" w:hAnsi="Bookman Old Style" w:cs="Arial"/>
          <w:sz w:val="24"/>
          <w:szCs w:val="24"/>
        </w:rPr>
        <w:t>dan sasaran Renstra Kementerian LHK</w:t>
      </w:r>
      <w:r w:rsidR="005A75CF" w:rsidRPr="00CE3575">
        <w:rPr>
          <w:rFonts w:ascii="Bookman Old Style" w:hAnsi="Bookman Old Style" w:cs="Arial"/>
          <w:sz w:val="24"/>
          <w:szCs w:val="24"/>
          <w:lang w:val="id-ID"/>
        </w:rPr>
        <w:t xml:space="preserve"> </w:t>
      </w:r>
      <w:r w:rsidRPr="00CE3575">
        <w:rPr>
          <w:rFonts w:ascii="Bookman Old Style" w:hAnsi="Bookman Old Style" w:cs="Arial"/>
          <w:sz w:val="24"/>
          <w:szCs w:val="24"/>
        </w:rPr>
        <w:t>mengacu kepada visi Pembangunan</w:t>
      </w:r>
      <w:r w:rsidR="001A289B" w:rsidRPr="00CE3575">
        <w:rPr>
          <w:rFonts w:ascii="Bookman Old Style" w:hAnsi="Bookman Old Style" w:cs="Arial"/>
          <w:sz w:val="24"/>
          <w:szCs w:val="24"/>
          <w:lang w:val="id-ID"/>
        </w:rPr>
        <w:t xml:space="preserve"> </w:t>
      </w:r>
      <w:r w:rsidRPr="00CE3575">
        <w:rPr>
          <w:rFonts w:ascii="Bookman Old Style" w:hAnsi="Bookman Old Style" w:cs="Arial"/>
          <w:sz w:val="24"/>
          <w:szCs w:val="24"/>
        </w:rPr>
        <w:t>Nasional sebagaimana dalam RPJMN 2014-2019 yakni:</w:t>
      </w:r>
    </w:p>
    <w:p w:rsidR="00073C29" w:rsidRPr="00CE3575" w:rsidRDefault="00073C29" w:rsidP="00073C29">
      <w:pPr>
        <w:autoSpaceDE w:val="0"/>
        <w:autoSpaceDN w:val="0"/>
        <w:adjustRightInd w:val="0"/>
        <w:spacing w:after="0" w:line="360" w:lineRule="auto"/>
        <w:jc w:val="center"/>
        <w:rPr>
          <w:rFonts w:ascii="Bookman Old Style" w:hAnsi="Bookman Old Style" w:cs="Arial"/>
          <w:bCs/>
          <w:sz w:val="24"/>
          <w:szCs w:val="24"/>
        </w:rPr>
      </w:pPr>
      <w:r w:rsidRPr="00CE3575">
        <w:rPr>
          <w:rFonts w:ascii="Bookman Old Style" w:hAnsi="Bookman Old Style" w:cs="Arial"/>
          <w:bCs/>
          <w:sz w:val="24"/>
          <w:szCs w:val="24"/>
        </w:rPr>
        <w:t>“Terwujudnya Indonesia Yang Berdaulat,Mandiri dan Berkepribadian Berlandaskan</w:t>
      </w:r>
      <w:r w:rsidR="001A289B" w:rsidRPr="00CE3575">
        <w:rPr>
          <w:rFonts w:ascii="Bookman Old Style" w:hAnsi="Bookman Old Style" w:cs="Arial"/>
          <w:bCs/>
          <w:sz w:val="24"/>
          <w:szCs w:val="24"/>
          <w:lang w:val="id-ID"/>
        </w:rPr>
        <w:t xml:space="preserve"> </w:t>
      </w:r>
      <w:r w:rsidRPr="00CE3575">
        <w:rPr>
          <w:rFonts w:ascii="Bookman Old Style" w:hAnsi="Bookman Old Style" w:cs="Arial"/>
          <w:bCs/>
          <w:sz w:val="24"/>
          <w:szCs w:val="24"/>
        </w:rPr>
        <w:t>Gotong Royong”</w:t>
      </w:r>
    </w:p>
    <w:p w:rsidR="00073C29" w:rsidRPr="00766275" w:rsidRDefault="00073C29" w:rsidP="001A289B">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Dalam mencapai visi pembangunan di atas,ditetapkan 7 misi yang pembangunan yaitu:</w:t>
      </w:r>
    </w:p>
    <w:p w:rsidR="00073C29" w:rsidRPr="00766275" w:rsidRDefault="00073C29" w:rsidP="001A289B">
      <w:pPr>
        <w:pStyle w:val="ListParagraph"/>
        <w:numPr>
          <w:ilvl w:val="2"/>
          <w:numId w:val="21"/>
        </w:numPr>
        <w:autoSpaceDE w:val="0"/>
        <w:autoSpaceDN w:val="0"/>
        <w:adjustRightInd w:val="0"/>
        <w:spacing w:before="0"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 keamanan nasional yang</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mampu menjaga kedaulatan wilayah,</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menopang kemandirian ekonomi dengan</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mengamankan sumber daya maritim, dan</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mencerminkan kepribadian Indonesia</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 xml:space="preserve">sebagai negara kepulauan; </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masyarakat maju, berkeseimbangan, dan</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 xml:space="preserve">demokratis berlandaskan negara hukum; </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 politik luar negeri bebas-aktif</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 xml:space="preserve">dan memperkuat jati diri  sebagai Negara maritim; </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 kualitas hidup</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manusia Indonesia yang tinggi, maju dan</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 xml:space="preserve">sejahtera; </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 bangsa yang</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berdaya saing;</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lastRenderedPageBreak/>
        <w:t>Mewujudkan Indonesia</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menjadi negara maritim yang mandiri, maju</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kuat, dan berbasiskan kepentingan nasional; dan</w:t>
      </w:r>
    </w:p>
    <w:p w:rsidR="00073C29" w:rsidRPr="00766275" w:rsidRDefault="00073C29" w:rsidP="00073C29">
      <w:pPr>
        <w:pStyle w:val="ListParagraph"/>
        <w:numPr>
          <w:ilvl w:val="2"/>
          <w:numId w:val="21"/>
        </w:numPr>
        <w:autoSpaceDE w:val="0"/>
        <w:autoSpaceDN w:val="0"/>
        <w:adjustRightInd w:val="0"/>
        <w:spacing w:after="0" w:line="360" w:lineRule="auto"/>
        <w:ind w:left="284" w:hanging="284"/>
        <w:jc w:val="both"/>
        <w:rPr>
          <w:rFonts w:ascii="Bookman Old Style" w:hAnsi="Bookman Old Style" w:cs="Arial"/>
          <w:sz w:val="24"/>
          <w:szCs w:val="24"/>
        </w:rPr>
      </w:pPr>
      <w:r w:rsidRPr="00766275">
        <w:rPr>
          <w:rFonts w:ascii="Bookman Old Style" w:hAnsi="Bookman Old Style" w:cs="Arial"/>
          <w:sz w:val="24"/>
          <w:szCs w:val="24"/>
        </w:rPr>
        <w:t>Mewujudkan masyarakat yang</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berkepribadian dalam kebudayaan.</w:t>
      </w:r>
    </w:p>
    <w:p w:rsidR="00073C29" w:rsidRPr="008653E7" w:rsidRDefault="00073C29" w:rsidP="00073C29">
      <w:pPr>
        <w:autoSpaceDE w:val="0"/>
        <w:autoSpaceDN w:val="0"/>
        <w:adjustRightInd w:val="0"/>
        <w:spacing w:after="0" w:line="360" w:lineRule="auto"/>
        <w:ind w:firstLine="567"/>
        <w:jc w:val="both"/>
        <w:rPr>
          <w:rFonts w:ascii="Bookman Old Style" w:hAnsi="Bookman Old Style" w:cs="Arial"/>
          <w:sz w:val="24"/>
          <w:szCs w:val="24"/>
          <w:lang w:val="id-ID"/>
        </w:rPr>
      </w:pPr>
      <w:r w:rsidRPr="00766275">
        <w:rPr>
          <w:rFonts w:ascii="Bookman Old Style" w:hAnsi="Bookman Old Style" w:cs="Arial"/>
          <w:sz w:val="24"/>
          <w:szCs w:val="24"/>
        </w:rPr>
        <w:t>Renstra Kementerian LHK 2015-2019</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mengedepankan prinsip-prinsip</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pembangunan berkelanjutan dan bermaksud</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untuk memastikan kondisi lingkungan berada</w:t>
      </w:r>
      <w:r w:rsidR="005A75CF">
        <w:rPr>
          <w:rFonts w:ascii="Bookman Old Style" w:hAnsi="Bookman Old Style" w:cs="Arial"/>
          <w:sz w:val="24"/>
          <w:szCs w:val="24"/>
          <w:lang w:val="id-ID"/>
        </w:rPr>
        <w:t xml:space="preserve"> </w:t>
      </w:r>
      <w:r w:rsidRPr="00766275">
        <w:rPr>
          <w:rFonts w:ascii="Bookman Old Style" w:hAnsi="Bookman Old Style" w:cs="Arial"/>
          <w:sz w:val="24"/>
          <w:szCs w:val="24"/>
        </w:rPr>
        <w:t>pada toleransi yang dibutuhkan untukkehidupan manusia dan sumberdaya berada</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pada rentang populasi yang aman, serta</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secara paralel meningkatkan kemampuan</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sumber</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daya alam untuk memberikan</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sumbangan bagi perekonomian nasional.</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Untuk mencapai hal tersebut ditetapkan</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tujuan dan sasaran strategis Kementerian LHK sebagaimana disajikan</w:t>
      </w:r>
      <w:r w:rsidR="008653E7">
        <w:rPr>
          <w:rFonts w:ascii="Bookman Old Style" w:hAnsi="Bookman Old Style" w:cs="Arial"/>
          <w:sz w:val="24"/>
          <w:szCs w:val="24"/>
          <w:lang w:val="id-ID"/>
        </w:rPr>
        <w:t xml:space="preserve"> </w:t>
      </w:r>
      <w:r w:rsidRPr="00766275">
        <w:rPr>
          <w:rFonts w:ascii="Bookman Old Style" w:hAnsi="Bookman Old Style" w:cs="Arial"/>
          <w:sz w:val="24"/>
          <w:szCs w:val="24"/>
        </w:rPr>
        <w:t>pada Tabel 3.</w:t>
      </w:r>
      <w:r w:rsidR="008653E7">
        <w:rPr>
          <w:rFonts w:ascii="Bookman Old Style" w:hAnsi="Bookman Old Style" w:cs="Arial"/>
          <w:sz w:val="24"/>
          <w:szCs w:val="24"/>
          <w:lang w:val="id-ID"/>
        </w:rPr>
        <w:t>9.</w:t>
      </w:r>
    </w:p>
    <w:p w:rsidR="00073C29" w:rsidRPr="00CE3575" w:rsidRDefault="00073C29" w:rsidP="00B14830">
      <w:pPr>
        <w:pStyle w:val="Default"/>
        <w:jc w:val="center"/>
        <w:rPr>
          <w:rFonts w:ascii="Bookman Old Style" w:hAnsi="Bookman Old Style" w:cs="Arial"/>
          <w:bCs/>
          <w:lang w:val="id-ID"/>
        </w:rPr>
      </w:pPr>
      <w:r w:rsidRPr="00CE3575">
        <w:rPr>
          <w:rFonts w:ascii="Bookman Old Style" w:hAnsi="Bookman Old Style" w:cs="Arial"/>
          <w:bCs/>
        </w:rPr>
        <w:t>Tabel 3.</w:t>
      </w:r>
      <w:r w:rsidR="00B14830" w:rsidRPr="00CE3575">
        <w:rPr>
          <w:rFonts w:ascii="Bookman Old Style" w:hAnsi="Bookman Old Style" w:cs="Arial"/>
          <w:bCs/>
          <w:lang w:val="id-ID"/>
        </w:rPr>
        <w:t>9.</w:t>
      </w:r>
    </w:p>
    <w:p w:rsidR="00073C29" w:rsidRPr="00CE3575" w:rsidRDefault="00073C29" w:rsidP="00B14830">
      <w:pPr>
        <w:pStyle w:val="Default"/>
        <w:jc w:val="center"/>
        <w:rPr>
          <w:rFonts w:ascii="Bookman Old Style" w:hAnsi="Bookman Old Style" w:cs="Arial"/>
          <w:bCs/>
          <w:lang w:val="id-ID"/>
        </w:rPr>
      </w:pPr>
      <w:r w:rsidRPr="00CE3575">
        <w:rPr>
          <w:rFonts w:ascii="Bookman Old Style" w:hAnsi="Bookman Old Style" w:cs="Arial"/>
          <w:bCs/>
        </w:rPr>
        <w:t>Tujuan dan sasaran Kementerian LHK 2014-2019</w:t>
      </w:r>
    </w:p>
    <w:tbl>
      <w:tblPr>
        <w:tblStyle w:val="TableGrid"/>
        <w:tblW w:w="0" w:type="auto"/>
        <w:tblLook w:val="04A0" w:firstRow="1" w:lastRow="0" w:firstColumn="1" w:lastColumn="0" w:noHBand="0" w:noVBand="1"/>
      </w:tblPr>
      <w:tblGrid>
        <w:gridCol w:w="648"/>
        <w:gridCol w:w="2700"/>
        <w:gridCol w:w="2700"/>
        <w:gridCol w:w="2477"/>
      </w:tblGrid>
      <w:tr w:rsidR="00073C29" w:rsidRPr="00CE3575" w:rsidTr="00B14830">
        <w:tc>
          <w:tcPr>
            <w:tcW w:w="648" w:type="dxa"/>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20"/>
                <w:szCs w:val="20"/>
                <w:lang w:val="id-ID"/>
              </w:rPr>
            </w:pPr>
            <w:r w:rsidRPr="00CE3575">
              <w:rPr>
                <w:rFonts w:ascii="Bookman Old Style" w:hAnsi="Bookman Old Style" w:cs="Arial"/>
                <w:sz w:val="20"/>
                <w:szCs w:val="20"/>
              </w:rPr>
              <w:t>N</w:t>
            </w:r>
            <w:r w:rsidRPr="00CE3575">
              <w:rPr>
                <w:rFonts w:ascii="Bookman Old Style" w:hAnsi="Bookman Old Style" w:cs="Arial"/>
                <w:sz w:val="20"/>
                <w:szCs w:val="20"/>
                <w:lang w:val="id-ID"/>
              </w:rPr>
              <w:t>o</w:t>
            </w:r>
          </w:p>
        </w:tc>
        <w:tc>
          <w:tcPr>
            <w:tcW w:w="2700" w:type="dxa"/>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20"/>
                <w:szCs w:val="20"/>
              </w:rPr>
            </w:pPr>
            <w:r w:rsidRPr="00CE3575">
              <w:rPr>
                <w:rFonts w:ascii="Bookman Old Style" w:hAnsi="Bookman Old Style" w:cs="Arial"/>
                <w:sz w:val="20"/>
                <w:szCs w:val="20"/>
              </w:rPr>
              <w:t>Tujuan</w:t>
            </w:r>
          </w:p>
        </w:tc>
        <w:tc>
          <w:tcPr>
            <w:tcW w:w="2700" w:type="dxa"/>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20"/>
                <w:szCs w:val="20"/>
              </w:rPr>
            </w:pPr>
            <w:r w:rsidRPr="00CE3575">
              <w:rPr>
                <w:rFonts w:ascii="Bookman Old Style" w:hAnsi="Bookman Old Style" w:cs="Arial"/>
                <w:sz w:val="20"/>
                <w:szCs w:val="20"/>
              </w:rPr>
              <w:t>Sasaran</w:t>
            </w:r>
          </w:p>
        </w:tc>
        <w:tc>
          <w:tcPr>
            <w:tcW w:w="2477" w:type="dxa"/>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20"/>
                <w:szCs w:val="20"/>
              </w:rPr>
            </w:pPr>
            <w:r w:rsidRPr="00CE3575">
              <w:rPr>
                <w:rFonts w:ascii="Bookman Old Style" w:hAnsi="Bookman Old Style" w:cs="Arial"/>
                <w:sz w:val="20"/>
                <w:szCs w:val="20"/>
              </w:rPr>
              <w:t>Indikator</w:t>
            </w:r>
          </w:p>
        </w:tc>
      </w:tr>
      <w:tr w:rsidR="00073C29" w:rsidRPr="00766275" w:rsidTr="00073C29">
        <w:tc>
          <w:tcPr>
            <w:tcW w:w="648" w:type="dxa"/>
          </w:tcPr>
          <w:p w:rsidR="00073C29" w:rsidRPr="00766275" w:rsidRDefault="00073C29" w:rsidP="00073C29">
            <w:pPr>
              <w:autoSpaceDE w:val="0"/>
              <w:autoSpaceDN w:val="0"/>
              <w:adjustRightInd w:val="0"/>
              <w:spacing w:after="0" w:line="240" w:lineRule="auto"/>
              <w:jc w:val="center"/>
              <w:rPr>
                <w:rFonts w:ascii="Bookman Old Style" w:hAnsi="Bookman Old Style" w:cs="Arial"/>
                <w:sz w:val="16"/>
                <w:szCs w:val="16"/>
              </w:rPr>
            </w:pPr>
            <w:r w:rsidRPr="00766275">
              <w:rPr>
                <w:rFonts w:ascii="Bookman Old Style" w:hAnsi="Bookman Old Style" w:cs="Arial"/>
                <w:sz w:val="16"/>
                <w:szCs w:val="16"/>
              </w:rPr>
              <w:t>1</w:t>
            </w:r>
          </w:p>
        </w:tc>
        <w:tc>
          <w:tcPr>
            <w:tcW w:w="2700"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Menjaga kualitas LH yang</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memberikan daya dukung,</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pengendalian pencemaran,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pengelolaan DAS, keanekaragaman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hayati serta pengendalian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perubahan iklim.</w:t>
            </w:r>
          </w:p>
        </w:tc>
        <w:tc>
          <w:tcPr>
            <w:tcW w:w="2700"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Menjaga kualitas lingkungan</w:t>
            </w:r>
          </w:p>
          <w:p w:rsidR="00073C29" w:rsidRPr="000F0484"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hidup untuk meningkatkan daya</w:t>
            </w:r>
            <w:r w:rsidR="000F0484">
              <w:rPr>
                <w:rFonts w:ascii="Bookman Old Style" w:hAnsi="Bookman Old Style" w:cs="Arial"/>
                <w:sz w:val="18"/>
                <w:szCs w:val="18"/>
                <w:lang w:val="id-ID"/>
              </w:rPr>
              <w:t xml:space="preserve"> </w:t>
            </w:r>
            <w:r w:rsidRPr="00766275">
              <w:rPr>
                <w:rFonts w:ascii="Bookman Old Style" w:hAnsi="Bookman Old Style" w:cs="Arial"/>
                <w:sz w:val="18"/>
                <w:szCs w:val="18"/>
              </w:rPr>
              <w:t>dukung lingkungan, ketahanan</w:t>
            </w:r>
            <w:r w:rsidR="000F0484">
              <w:rPr>
                <w:rFonts w:ascii="Bookman Old Style" w:hAnsi="Bookman Old Style" w:cs="Arial"/>
                <w:sz w:val="18"/>
                <w:szCs w:val="18"/>
                <w:lang w:val="id-ID"/>
              </w:rPr>
              <w:t xml:space="preserve"> </w:t>
            </w:r>
            <w:r w:rsidRPr="00766275">
              <w:rPr>
                <w:rFonts w:ascii="Bookman Old Style" w:hAnsi="Bookman Old Style" w:cs="Arial"/>
                <w:sz w:val="18"/>
                <w:szCs w:val="18"/>
              </w:rPr>
              <w:t>air dan kesehatan masyarakat</w:t>
            </w:r>
            <w:r w:rsidR="00073AFA">
              <w:rPr>
                <w:rFonts w:ascii="Bookman Old Style" w:hAnsi="Bookman Old Style" w:cs="Arial"/>
                <w:sz w:val="18"/>
                <w:szCs w:val="18"/>
                <w:lang w:val="id-ID"/>
              </w:rPr>
              <w:t>.</w:t>
            </w:r>
          </w:p>
        </w:tc>
        <w:tc>
          <w:tcPr>
            <w:tcW w:w="2477"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Indikator kinerja Indeks</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Kualitas Lingkungan Hidup.</w:t>
            </w:r>
          </w:p>
        </w:tc>
      </w:tr>
      <w:tr w:rsidR="00073C29" w:rsidRPr="00766275" w:rsidTr="00073C29">
        <w:tc>
          <w:tcPr>
            <w:tcW w:w="648" w:type="dxa"/>
          </w:tcPr>
          <w:p w:rsidR="00073C29" w:rsidRPr="00766275" w:rsidRDefault="00073C29" w:rsidP="00073C29">
            <w:pPr>
              <w:autoSpaceDE w:val="0"/>
              <w:autoSpaceDN w:val="0"/>
              <w:adjustRightInd w:val="0"/>
              <w:spacing w:after="0" w:line="240" w:lineRule="auto"/>
              <w:jc w:val="center"/>
              <w:rPr>
                <w:rFonts w:ascii="Bookman Old Style" w:hAnsi="Bookman Old Style" w:cs="Arial"/>
                <w:sz w:val="16"/>
                <w:szCs w:val="16"/>
              </w:rPr>
            </w:pPr>
            <w:r w:rsidRPr="00766275">
              <w:rPr>
                <w:rFonts w:ascii="Bookman Old Style" w:hAnsi="Bookman Old Style" w:cs="Arial"/>
                <w:sz w:val="16"/>
                <w:szCs w:val="16"/>
              </w:rPr>
              <w:t>2</w:t>
            </w:r>
          </w:p>
        </w:tc>
        <w:tc>
          <w:tcPr>
            <w:tcW w:w="2700" w:type="dxa"/>
          </w:tcPr>
          <w:p w:rsidR="00073C29" w:rsidRPr="00766275" w:rsidRDefault="00073AFA"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rPr>
              <w:t>Menjaga luasan dan fungsi hutan</w:t>
            </w:r>
            <w:r>
              <w:rPr>
                <w:rFonts w:ascii="Bookman Old Style" w:hAnsi="Bookman Old Style" w:cs="Arial"/>
                <w:sz w:val="18"/>
                <w:szCs w:val="18"/>
                <w:lang w:val="id-ID"/>
              </w:rPr>
              <w:t xml:space="preserve"> </w:t>
            </w:r>
            <w:r>
              <w:rPr>
                <w:rFonts w:ascii="Bookman Old Style" w:hAnsi="Bookman Old Style" w:cs="Arial"/>
                <w:sz w:val="18"/>
                <w:szCs w:val="18"/>
              </w:rPr>
              <w:t>untuk menopang kehidupan,</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m</w:t>
            </w:r>
            <w:r>
              <w:rPr>
                <w:rFonts w:ascii="Bookman Old Style" w:hAnsi="Bookman Old Style" w:cs="Arial"/>
                <w:sz w:val="18"/>
                <w:szCs w:val="18"/>
              </w:rPr>
              <w:t>enyediakan hutan untuk kegiatan</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 xml:space="preserve">sosial, ekonomi </w:t>
            </w:r>
            <w:r>
              <w:rPr>
                <w:rFonts w:ascii="Bookman Old Style" w:hAnsi="Bookman Old Style" w:cs="Arial"/>
                <w:sz w:val="18"/>
                <w:szCs w:val="18"/>
              </w:rPr>
              <w:t>rakyat, dan menjaga</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j</w:t>
            </w:r>
            <w:r>
              <w:rPr>
                <w:rFonts w:ascii="Bookman Old Style" w:hAnsi="Bookman Old Style" w:cs="Arial"/>
                <w:sz w:val="18"/>
                <w:szCs w:val="18"/>
              </w:rPr>
              <w:t>umlah dan jenis flora dan fauna</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serta endangered species.</w:t>
            </w:r>
          </w:p>
        </w:tc>
        <w:tc>
          <w:tcPr>
            <w:tcW w:w="2700"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Memanfaatkan potensi</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Sumber</w:t>
            </w:r>
            <w:r w:rsidR="00073AFA">
              <w:rPr>
                <w:rFonts w:ascii="Bookman Old Style" w:hAnsi="Bookman Old Style" w:cs="Arial"/>
                <w:sz w:val="18"/>
                <w:szCs w:val="18"/>
                <w:lang w:val="id-ID"/>
              </w:rPr>
              <w:t xml:space="preserve"> </w:t>
            </w:r>
            <w:r w:rsidRPr="00766275">
              <w:rPr>
                <w:rFonts w:ascii="Bookman Old Style" w:hAnsi="Bookman Old Style" w:cs="Arial"/>
                <w:sz w:val="18"/>
                <w:szCs w:val="18"/>
              </w:rPr>
              <w:t>daya hutan dan</w:t>
            </w:r>
          </w:p>
          <w:p w:rsidR="00073C29" w:rsidRPr="00766275" w:rsidRDefault="00073AFA"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rPr>
              <w:t>lingkungan hutan secara lestari</w:t>
            </w:r>
            <w:r>
              <w:rPr>
                <w:rFonts w:ascii="Bookman Old Style" w:hAnsi="Bookman Old Style" w:cs="Arial"/>
                <w:sz w:val="18"/>
                <w:szCs w:val="18"/>
                <w:lang w:val="id-ID"/>
              </w:rPr>
              <w:t xml:space="preserve"> </w:t>
            </w:r>
            <w:r>
              <w:rPr>
                <w:rFonts w:ascii="Bookman Old Style" w:hAnsi="Bookman Old Style" w:cs="Arial"/>
                <w:sz w:val="18"/>
                <w:szCs w:val="18"/>
              </w:rPr>
              <w:t>untuk meningkatkan ekonomi</w:t>
            </w:r>
            <w:r>
              <w:rPr>
                <w:rFonts w:ascii="Bookman Old Style" w:hAnsi="Bookman Old Style" w:cs="Arial"/>
                <w:sz w:val="18"/>
                <w:szCs w:val="18"/>
                <w:lang w:val="id-ID"/>
              </w:rPr>
              <w:t xml:space="preserve"> </w:t>
            </w:r>
            <w:r>
              <w:rPr>
                <w:rFonts w:ascii="Bookman Old Style" w:hAnsi="Bookman Old Style" w:cs="Arial"/>
                <w:sz w:val="18"/>
                <w:szCs w:val="18"/>
              </w:rPr>
              <w:t>dan kesejahteraan masyarakat</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yang berkeadilan.</w:t>
            </w:r>
          </w:p>
        </w:tc>
        <w:tc>
          <w:tcPr>
            <w:tcW w:w="2477"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Indikator kinerja peningkatan</w:t>
            </w:r>
            <w:r w:rsidR="00073AFA">
              <w:rPr>
                <w:rFonts w:ascii="Bookman Old Style" w:hAnsi="Bookman Old Style" w:cs="Arial"/>
                <w:sz w:val="18"/>
                <w:szCs w:val="18"/>
                <w:lang w:val="id-ID"/>
              </w:rPr>
              <w:t xml:space="preserve"> </w:t>
            </w:r>
            <w:r w:rsidR="00073AFA">
              <w:rPr>
                <w:rFonts w:ascii="Bookman Old Style" w:hAnsi="Bookman Old Style" w:cs="Arial"/>
                <w:sz w:val="18"/>
                <w:szCs w:val="18"/>
              </w:rPr>
              <w:t>kontribusi SDH dan LH</w:t>
            </w:r>
            <w:r w:rsidR="00073AFA">
              <w:rPr>
                <w:rFonts w:ascii="Bookman Old Style" w:hAnsi="Bookman Old Style" w:cs="Arial"/>
                <w:sz w:val="18"/>
                <w:szCs w:val="18"/>
                <w:lang w:val="id-ID"/>
              </w:rPr>
              <w:t xml:space="preserve"> </w:t>
            </w:r>
            <w:r w:rsidRPr="00766275">
              <w:rPr>
                <w:rFonts w:ascii="Bookman Old Style" w:hAnsi="Bookman Old Style" w:cs="Arial"/>
                <w:sz w:val="18"/>
                <w:szCs w:val="18"/>
              </w:rPr>
              <w:t>terhadap devisa dan PNBP.</w:t>
            </w:r>
          </w:p>
        </w:tc>
      </w:tr>
      <w:tr w:rsidR="00073C29" w:rsidRPr="00766275" w:rsidTr="00073C29">
        <w:tc>
          <w:tcPr>
            <w:tcW w:w="648" w:type="dxa"/>
          </w:tcPr>
          <w:p w:rsidR="00073C29" w:rsidRPr="00766275" w:rsidRDefault="00073C29" w:rsidP="00073C29">
            <w:pPr>
              <w:autoSpaceDE w:val="0"/>
              <w:autoSpaceDN w:val="0"/>
              <w:adjustRightInd w:val="0"/>
              <w:spacing w:after="0" w:line="240" w:lineRule="auto"/>
              <w:jc w:val="center"/>
              <w:rPr>
                <w:rFonts w:ascii="Bookman Old Style" w:hAnsi="Bookman Old Style" w:cs="Arial"/>
                <w:sz w:val="16"/>
                <w:szCs w:val="16"/>
              </w:rPr>
            </w:pPr>
            <w:r w:rsidRPr="00766275">
              <w:rPr>
                <w:rFonts w:ascii="Bookman Old Style" w:hAnsi="Bookman Old Style" w:cs="Arial"/>
                <w:sz w:val="16"/>
                <w:szCs w:val="16"/>
              </w:rPr>
              <w:t>3</w:t>
            </w:r>
          </w:p>
        </w:tc>
        <w:tc>
          <w:tcPr>
            <w:tcW w:w="2700"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Memelihara kualitas lingkungan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hidup, menjaga hutan, dan</w:t>
            </w:r>
          </w:p>
          <w:p w:rsidR="00073C29" w:rsidRPr="00073AFA" w:rsidRDefault="00073AFA" w:rsidP="00073C29">
            <w:pPr>
              <w:autoSpaceDE w:val="0"/>
              <w:autoSpaceDN w:val="0"/>
              <w:adjustRightInd w:val="0"/>
              <w:spacing w:after="0" w:line="240" w:lineRule="auto"/>
              <w:rPr>
                <w:rFonts w:ascii="Bookman Old Style" w:hAnsi="Bookman Old Style" w:cs="Arial"/>
                <w:sz w:val="18"/>
                <w:szCs w:val="18"/>
                <w:lang w:val="id-ID"/>
              </w:rPr>
            </w:pPr>
            <w:r>
              <w:rPr>
                <w:rFonts w:ascii="Bookman Old Style" w:hAnsi="Bookman Old Style" w:cs="Arial"/>
                <w:sz w:val="18"/>
                <w:szCs w:val="18"/>
              </w:rPr>
              <w:t>merawat keseimbangan ekosistem</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dan keberadaan sumber</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daya</w:t>
            </w:r>
            <w:r>
              <w:rPr>
                <w:rFonts w:ascii="Bookman Old Style" w:hAnsi="Bookman Old Style" w:cs="Arial"/>
                <w:sz w:val="18"/>
                <w:szCs w:val="18"/>
                <w:lang w:val="id-ID"/>
              </w:rPr>
              <w:t>.</w:t>
            </w:r>
          </w:p>
        </w:tc>
        <w:tc>
          <w:tcPr>
            <w:tcW w:w="2700"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Melestarikan keseimbangan</w:t>
            </w:r>
          </w:p>
          <w:p w:rsidR="00073C29" w:rsidRPr="00766275" w:rsidRDefault="00073AFA"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rPr>
              <w:t>ekosistem dan</w:t>
            </w:r>
            <w:r w:rsidR="000F0484">
              <w:rPr>
                <w:rFonts w:ascii="Bookman Old Style" w:hAnsi="Bookman Old Style" w:cs="Arial"/>
                <w:sz w:val="18"/>
                <w:szCs w:val="18"/>
                <w:lang w:val="id-ID"/>
              </w:rPr>
              <w:t xml:space="preserve"> </w:t>
            </w:r>
            <w:r w:rsidR="00073C29" w:rsidRPr="00766275">
              <w:rPr>
                <w:rFonts w:ascii="Bookman Old Style" w:hAnsi="Bookman Old Style" w:cs="Arial"/>
                <w:sz w:val="18"/>
                <w:szCs w:val="18"/>
              </w:rPr>
              <w:t>keanekaragaman</w:t>
            </w:r>
          </w:p>
          <w:p w:rsidR="00073C29" w:rsidRPr="00766275" w:rsidRDefault="00073AFA"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rPr>
              <w:t>hayati serta keberadaan</w:t>
            </w:r>
            <w:r>
              <w:rPr>
                <w:rFonts w:ascii="Bookman Old Style" w:hAnsi="Bookman Old Style" w:cs="Arial"/>
                <w:sz w:val="18"/>
                <w:szCs w:val="18"/>
                <w:lang w:val="id-ID"/>
              </w:rPr>
              <w:t xml:space="preserve"> </w:t>
            </w:r>
            <w:r>
              <w:rPr>
                <w:rFonts w:ascii="Bookman Old Style" w:hAnsi="Bookman Old Style" w:cs="Arial"/>
                <w:sz w:val="18"/>
                <w:szCs w:val="18"/>
              </w:rPr>
              <w:t>SDA</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sebagai</w:t>
            </w:r>
            <w:r>
              <w:rPr>
                <w:rFonts w:ascii="Bookman Old Style" w:hAnsi="Bookman Old Style" w:cs="Arial"/>
                <w:sz w:val="18"/>
                <w:szCs w:val="18"/>
              </w:rPr>
              <w:t xml:space="preserve"> sistem penyangga</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kehidupan untuk mendukung</w:t>
            </w:r>
          </w:p>
          <w:p w:rsidR="00073C29" w:rsidRPr="00766275" w:rsidRDefault="00073AFA"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rPr>
              <w:t>pembangunan</w:t>
            </w:r>
            <w:r>
              <w:rPr>
                <w:rFonts w:ascii="Bookman Old Style" w:hAnsi="Bookman Old Style" w:cs="Arial"/>
                <w:sz w:val="18"/>
                <w:szCs w:val="18"/>
                <w:lang w:val="id-ID"/>
              </w:rPr>
              <w:t xml:space="preserve"> </w:t>
            </w:r>
            <w:r w:rsidR="00073C29" w:rsidRPr="00766275">
              <w:rPr>
                <w:rFonts w:ascii="Bookman Old Style" w:hAnsi="Bookman Old Style" w:cs="Arial"/>
                <w:sz w:val="18"/>
                <w:szCs w:val="18"/>
              </w:rPr>
              <w:t>berkelanjutan.</w:t>
            </w:r>
          </w:p>
        </w:tc>
        <w:tc>
          <w:tcPr>
            <w:tcW w:w="2477"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Indikator kinerja derajat</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keberfungsian ekosistem</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meningkat setiap tahun.</w:t>
            </w:r>
          </w:p>
        </w:tc>
      </w:tr>
    </w:tbl>
    <w:p w:rsidR="00073C29" w:rsidRPr="000C4ED6" w:rsidRDefault="000C4ED6" w:rsidP="000C4ED6">
      <w:pPr>
        <w:autoSpaceDE w:val="0"/>
        <w:autoSpaceDN w:val="0"/>
        <w:adjustRightInd w:val="0"/>
        <w:spacing w:after="0" w:line="360" w:lineRule="auto"/>
        <w:ind w:hanging="142"/>
        <w:rPr>
          <w:rFonts w:ascii="Bookman Old Style" w:hAnsi="Bookman Old Style" w:cs="Arial"/>
          <w:sz w:val="20"/>
          <w:szCs w:val="20"/>
          <w:lang w:val="id-ID"/>
        </w:rPr>
      </w:pPr>
      <w:r w:rsidRPr="000C4ED6">
        <w:rPr>
          <w:rFonts w:ascii="Bookman Old Style" w:hAnsi="Bookman Old Style" w:cs="Arial"/>
          <w:sz w:val="20"/>
          <w:szCs w:val="20"/>
          <w:lang w:val="id-ID"/>
        </w:rPr>
        <w:t>Sumber : KLHK</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sz w:val="24"/>
          <w:szCs w:val="24"/>
        </w:rPr>
      </w:pPr>
      <w:r w:rsidRPr="00766275">
        <w:rPr>
          <w:rFonts w:ascii="Bookman Old Style" w:hAnsi="Bookman Old Style" w:cs="Arial"/>
          <w:sz w:val="24"/>
          <w:szCs w:val="24"/>
        </w:rPr>
        <w:t>Tujuan dan sasaran strategis dari Kementerian</w:t>
      </w:r>
      <w:r w:rsidR="00C176D7">
        <w:rPr>
          <w:rFonts w:ascii="Bookman Old Style" w:hAnsi="Bookman Old Style" w:cs="Arial"/>
          <w:sz w:val="24"/>
          <w:szCs w:val="24"/>
        </w:rPr>
        <w:t xml:space="preserve"> </w:t>
      </w:r>
      <w:r w:rsidRPr="00766275">
        <w:rPr>
          <w:rFonts w:ascii="Bookman Old Style" w:hAnsi="Bookman Old Style" w:cs="Arial"/>
          <w:sz w:val="24"/>
          <w:szCs w:val="24"/>
        </w:rPr>
        <w:t>LHK ini memiliki keterkaitan dengan sasaran</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startegis</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Dinas LH Kota Bogor, utamanya tujuan</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dan sasaran strategis ke-satu yaitu menjaga</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kualitas LH yang memberikan daya dukung,</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pengendalian pencemaran, pengelolaan</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DAS, keanekaragaman hayati serta</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pengendalian perubahan iklim, dengan</w:t>
      </w:r>
      <w:r w:rsidR="00AE2D06">
        <w:rPr>
          <w:rFonts w:ascii="Bookman Old Style" w:hAnsi="Bookman Old Style" w:cs="Arial"/>
          <w:sz w:val="24"/>
          <w:szCs w:val="24"/>
          <w:lang w:val="id-ID"/>
        </w:rPr>
        <w:t xml:space="preserve"> </w:t>
      </w:r>
      <w:r w:rsidRPr="00766275">
        <w:rPr>
          <w:rFonts w:ascii="Bookman Old Style" w:hAnsi="Bookman Old Style" w:cs="Arial"/>
          <w:sz w:val="24"/>
          <w:szCs w:val="24"/>
        </w:rPr>
        <w:t xml:space="preserve">sasaran </w:t>
      </w:r>
      <w:r w:rsidR="00AE2D06">
        <w:rPr>
          <w:rFonts w:ascii="Bookman Old Style" w:hAnsi="Bookman Old Style" w:cs="Arial"/>
          <w:sz w:val="24"/>
          <w:szCs w:val="24"/>
          <w:lang w:val="id-ID"/>
        </w:rPr>
        <w:t>m</w:t>
      </w:r>
      <w:r w:rsidRPr="00766275">
        <w:rPr>
          <w:rFonts w:ascii="Bookman Old Style" w:hAnsi="Bookman Old Style" w:cs="Arial"/>
          <w:sz w:val="24"/>
          <w:szCs w:val="24"/>
        </w:rPr>
        <w:t>enjaga kualitas lingkungan hidup</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untuk meningkatkan daya dukung</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lingkungan, ketahanan air dan kesehatan</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masyarakat. Indikator kinerja untuk tujuan</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dan sasaran strategis ini adalah Indeks</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Kualitas Lingkungan Hidup, dimana secara</w:t>
      </w:r>
      <w:r w:rsidR="000A19A7">
        <w:rPr>
          <w:rFonts w:ascii="Bookman Old Style" w:hAnsi="Bookman Old Style" w:cs="Arial"/>
          <w:sz w:val="24"/>
          <w:szCs w:val="24"/>
          <w:lang w:val="id-ID"/>
        </w:rPr>
        <w:t xml:space="preserve"> </w:t>
      </w:r>
      <w:r w:rsidRPr="00766275">
        <w:rPr>
          <w:rFonts w:ascii="Bookman Old Style" w:hAnsi="Bookman Old Style" w:cs="Arial"/>
          <w:sz w:val="24"/>
          <w:szCs w:val="24"/>
        </w:rPr>
        <w:t>nasional IKLH ini berada pada kisaran 66,5-68,6.</w:t>
      </w:r>
    </w:p>
    <w:p w:rsidR="00073C29" w:rsidRPr="00766275" w:rsidRDefault="00073C29" w:rsidP="00073C29">
      <w:pPr>
        <w:autoSpaceDE w:val="0"/>
        <w:autoSpaceDN w:val="0"/>
        <w:adjustRightInd w:val="0"/>
        <w:spacing w:after="0" w:line="360" w:lineRule="auto"/>
        <w:ind w:firstLine="567"/>
        <w:jc w:val="both"/>
        <w:rPr>
          <w:rFonts w:ascii="Bookman Old Style" w:hAnsi="Bookman Old Style" w:cs="Arial"/>
          <w:sz w:val="24"/>
          <w:szCs w:val="24"/>
          <w:lang w:val="id-ID"/>
        </w:rPr>
      </w:pPr>
      <w:r w:rsidRPr="00766275">
        <w:rPr>
          <w:rFonts w:ascii="Bookman Old Style" w:hAnsi="Bookman Old Style" w:cs="Arial"/>
          <w:sz w:val="24"/>
          <w:szCs w:val="24"/>
        </w:rPr>
        <w:lastRenderedPageBreak/>
        <w:t xml:space="preserve">Adapun faktor-faktor penghambat dan pendorong dari pelayanan Perangkat Daerah yang  </w:t>
      </w:r>
      <w:r w:rsidR="000A19A7">
        <w:rPr>
          <w:rFonts w:ascii="Bookman Old Style" w:hAnsi="Bookman Old Style" w:cs="Arial"/>
          <w:sz w:val="24"/>
          <w:szCs w:val="24"/>
          <w:lang w:val="id-ID"/>
        </w:rPr>
        <w:t>m</w:t>
      </w:r>
      <w:r w:rsidRPr="00766275">
        <w:rPr>
          <w:rFonts w:ascii="Bookman Old Style" w:hAnsi="Bookman Old Style" w:cs="Arial"/>
          <w:sz w:val="24"/>
          <w:szCs w:val="24"/>
        </w:rPr>
        <w:t xml:space="preserve">empengaruhi permasalahan pelayanan perangkat daerah ditinjau dari sasaran jangka menengah Renstra Kementerian LHK dapat dicermati pada tabel </w:t>
      </w:r>
      <w:r w:rsidRPr="00766275">
        <w:rPr>
          <w:rFonts w:ascii="Bookman Old Style" w:hAnsi="Bookman Old Style" w:cs="Arial"/>
          <w:sz w:val="24"/>
          <w:szCs w:val="24"/>
          <w:lang w:val="id-ID"/>
        </w:rPr>
        <w:t>3.1</w:t>
      </w:r>
      <w:r w:rsidR="00B14830">
        <w:rPr>
          <w:rFonts w:ascii="Bookman Old Style" w:hAnsi="Bookman Old Style" w:cs="Arial"/>
          <w:sz w:val="24"/>
          <w:szCs w:val="24"/>
          <w:lang w:val="id-ID"/>
        </w:rPr>
        <w:t>0</w:t>
      </w:r>
      <w:r w:rsidRPr="00766275">
        <w:rPr>
          <w:rFonts w:ascii="Bookman Old Style" w:hAnsi="Bookman Old Style" w:cs="Arial"/>
          <w:sz w:val="24"/>
          <w:szCs w:val="24"/>
          <w:lang w:val="id-ID"/>
        </w:rPr>
        <w:t>.</w:t>
      </w:r>
    </w:p>
    <w:p w:rsidR="00073C29" w:rsidRPr="00CE3575" w:rsidRDefault="00073C29" w:rsidP="00B14830">
      <w:pPr>
        <w:autoSpaceDE w:val="0"/>
        <w:autoSpaceDN w:val="0"/>
        <w:adjustRightInd w:val="0"/>
        <w:spacing w:after="0" w:line="240" w:lineRule="auto"/>
        <w:jc w:val="center"/>
        <w:rPr>
          <w:rFonts w:ascii="Bookman Old Style" w:hAnsi="Bookman Old Style" w:cs="Arial"/>
          <w:sz w:val="24"/>
          <w:szCs w:val="24"/>
          <w:lang w:val="id-ID"/>
        </w:rPr>
      </w:pPr>
      <w:r w:rsidRPr="00CE3575">
        <w:rPr>
          <w:rFonts w:ascii="Bookman Old Style" w:hAnsi="Bookman Old Style" w:cs="Arial"/>
          <w:sz w:val="24"/>
          <w:szCs w:val="24"/>
        </w:rPr>
        <w:t>Tabel 3.1</w:t>
      </w:r>
      <w:r w:rsidR="00A44391" w:rsidRPr="00CE3575">
        <w:rPr>
          <w:rFonts w:ascii="Bookman Old Style" w:hAnsi="Bookman Old Style" w:cs="Arial"/>
          <w:sz w:val="24"/>
          <w:szCs w:val="24"/>
          <w:lang w:val="id-ID"/>
        </w:rPr>
        <w:t>0</w:t>
      </w:r>
      <w:r w:rsidR="00B14830" w:rsidRPr="00CE3575">
        <w:rPr>
          <w:rFonts w:ascii="Bookman Old Style" w:hAnsi="Bookman Old Style" w:cs="Arial"/>
          <w:sz w:val="24"/>
          <w:szCs w:val="24"/>
          <w:lang w:val="id-ID"/>
        </w:rPr>
        <w:t>.</w:t>
      </w:r>
    </w:p>
    <w:p w:rsidR="00073C29" w:rsidRPr="00CE3575" w:rsidRDefault="00073C29" w:rsidP="00B14830">
      <w:pPr>
        <w:autoSpaceDE w:val="0"/>
        <w:autoSpaceDN w:val="0"/>
        <w:adjustRightInd w:val="0"/>
        <w:spacing w:after="0" w:line="240" w:lineRule="auto"/>
        <w:jc w:val="center"/>
        <w:rPr>
          <w:rFonts w:ascii="Bookman Old Style" w:hAnsi="Bookman Old Style" w:cs="Arial"/>
          <w:sz w:val="24"/>
          <w:szCs w:val="24"/>
        </w:rPr>
      </w:pPr>
      <w:r w:rsidRPr="00CE3575">
        <w:rPr>
          <w:rFonts w:ascii="Bookman Old Style" w:hAnsi="Bookman Old Style" w:cs="CenturyGothic"/>
          <w:sz w:val="24"/>
          <w:szCs w:val="24"/>
        </w:rPr>
        <w:t>Tujuan dan Sasaran Kementerian LHK 2014-2019</w:t>
      </w:r>
    </w:p>
    <w:tbl>
      <w:tblPr>
        <w:tblStyle w:val="TableGrid"/>
        <w:tblW w:w="8893" w:type="dxa"/>
        <w:tblInd w:w="108" w:type="dxa"/>
        <w:tblLook w:val="04A0" w:firstRow="1" w:lastRow="0" w:firstColumn="1" w:lastColumn="0" w:noHBand="0" w:noVBand="1"/>
      </w:tblPr>
      <w:tblGrid>
        <w:gridCol w:w="516"/>
        <w:gridCol w:w="2036"/>
        <w:gridCol w:w="2430"/>
        <w:gridCol w:w="1890"/>
        <w:gridCol w:w="2021"/>
      </w:tblGrid>
      <w:tr w:rsidR="00073C29" w:rsidRPr="00CE3575" w:rsidTr="002F336A">
        <w:tc>
          <w:tcPr>
            <w:tcW w:w="516" w:type="dxa"/>
            <w:vMerge w:val="restart"/>
            <w:shd w:val="clear" w:color="auto" w:fill="auto"/>
          </w:tcPr>
          <w:p w:rsidR="00073C29" w:rsidRPr="00CE3575" w:rsidRDefault="00073C29" w:rsidP="00073C29">
            <w:pPr>
              <w:pStyle w:val="Title"/>
              <w:spacing w:before="120"/>
              <w:rPr>
                <w:rFonts w:ascii="Bookman Old Style" w:hAnsi="Bookman Old Style" w:cs="Arial"/>
                <w:b w:val="0"/>
                <w:sz w:val="18"/>
                <w:szCs w:val="18"/>
              </w:rPr>
            </w:pPr>
            <w:r w:rsidRPr="00CE3575">
              <w:rPr>
                <w:rFonts w:ascii="Bookman Old Style" w:hAnsi="Bookman Old Style" w:cs="Arial"/>
                <w:b w:val="0"/>
                <w:sz w:val="18"/>
                <w:szCs w:val="18"/>
              </w:rPr>
              <w:t>No</w:t>
            </w:r>
          </w:p>
        </w:tc>
        <w:tc>
          <w:tcPr>
            <w:tcW w:w="2036" w:type="dxa"/>
            <w:vMerge w:val="restart"/>
            <w:shd w:val="clear" w:color="auto" w:fill="auto"/>
          </w:tcPr>
          <w:p w:rsidR="00073C29" w:rsidRPr="00CE3575" w:rsidRDefault="00073C29" w:rsidP="00073C29">
            <w:pPr>
              <w:pStyle w:val="Title"/>
              <w:spacing w:before="120"/>
              <w:rPr>
                <w:rFonts w:ascii="Bookman Old Style" w:hAnsi="Bookman Old Style" w:cs="Arial"/>
                <w:b w:val="0"/>
                <w:sz w:val="18"/>
                <w:szCs w:val="18"/>
              </w:rPr>
            </w:pPr>
            <w:r w:rsidRPr="00CE3575">
              <w:rPr>
                <w:rFonts w:ascii="Bookman Old Style" w:hAnsi="Bookman Old Style" w:cs="Arial"/>
                <w:b w:val="0"/>
                <w:sz w:val="18"/>
                <w:szCs w:val="18"/>
              </w:rPr>
              <w:t>Sas</w:t>
            </w:r>
            <w:r w:rsidR="00343027" w:rsidRPr="00CE3575">
              <w:rPr>
                <w:rFonts w:ascii="Bookman Old Style" w:hAnsi="Bookman Old Style" w:cs="Arial"/>
                <w:b w:val="0"/>
                <w:sz w:val="18"/>
                <w:szCs w:val="18"/>
                <w:lang w:val="id-ID"/>
              </w:rPr>
              <w:t>a</w:t>
            </w:r>
            <w:r w:rsidRPr="00CE3575">
              <w:rPr>
                <w:rFonts w:ascii="Bookman Old Style" w:hAnsi="Bookman Old Style" w:cs="Arial"/>
                <w:b w:val="0"/>
                <w:sz w:val="18"/>
                <w:szCs w:val="18"/>
              </w:rPr>
              <w:t>ran jangka mengengah</w:t>
            </w:r>
          </w:p>
        </w:tc>
        <w:tc>
          <w:tcPr>
            <w:tcW w:w="2430" w:type="dxa"/>
            <w:vMerge w:val="restart"/>
            <w:shd w:val="clear" w:color="auto" w:fill="auto"/>
          </w:tcPr>
          <w:p w:rsidR="00073C29" w:rsidRPr="00CE3575" w:rsidRDefault="00073C29" w:rsidP="00073C29">
            <w:pPr>
              <w:pStyle w:val="Title"/>
              <w:spacing w:before="120"/>
              <w:rPr>
                <w:rFonts w:ascii="Bookman Old Style" w:hAnsi="Bookman Old Style" w:cs="Arial"/>
                <w:b w:val="0"/>
                <w:sz w:val="18"/>
                <w:szCs w:val="18"/>
              </w:rPr>
            </w:pPr>
            <w:r w:rsidRPr="00CE3575">
              <w:rPr>
                <w:rFonts w:ascii="Bookman Old Style" w:hAnsi="Bookman Old Style" w:cs="Arial"/>
                <w:b w:val="0"/>
                <w:sz w:val="18"/>
                <w:szCs w:val="18"/>
              </w:rPr>
              <w:t>Permasalahan Pelayanan</w:t>
            </w:r>
          </w:p>
        </w:tc>
        <w:tc>
          <w:tcPr>
            <w:tcW w:w="3911" w:type="dxa"/>
            <w:gridSpan w:val="2"/>
            <w:shd w:val="clear" w:color="auto" w:fill="auto"/>
          </w:tcPr>
          <w:p w:rsidR="00073C29" w:rsidRPr="00CE3575" w:rsidRDefault="00073C29" w:rsidP="00073C29">
            <w:pPr>
              <w:pStyle w:val="Title"/>
              <w:spacing w:before="120"/>
              <w:rPr>
                <w:rFonts w:ascii="Bookman Old Style" w:hAnsi="Bookman Old Style" w:cs="Arial"/>
                <w:b w:val="0"/>
                <w:sz w:val="18"/>
                <w:szCs w:val="18"/>
                <w:lang w:val="id-ID"/>
              </w:rPr>
            </w:pPr>
            <w:r w:rsidRPr="00CE3575">
              <w:rPr>
                <w:rFonts w:ascii="Bookman Old Style" w:hAnsi="Bookman Old Style" w:cs="Arial"/>
                <w:b w:val="0"/>
                <w:sz w:val="18"/>
                <w:szCs w:val="18"/>
              </w:rPr>
              <w:t>Faktor</w:t>
            </w:r>
          </w:p>
        </w:tc>
      </w:tr>
      <w:tr w:rsidR="00073C29" w:rsidRPr="00CE3575" w:rsidTr="002F336A">
        <w:tc>
          <w:tcPr>
            <w:tcW w:w="516" w:type="dxa"/>
            <w:vMerge/>
            <w:shd w:val="clear" w:color="auto" w:fill="auto"/>
          </w:tcPr>
          <w:p w:rsidR="00073C29" w:rsidRPr="00CE3575" w:rsidRDefault="00073C29" w:rsidP="00073C29">
            <w:pPr>
              <w:pStyle w:val="Title"/>
              <w:spacing w:before="120"/>
              <w:rPr>
                <w:rFonts w:ascii="Bookman Old Style" w:hAnsi="Bookman Old Style" w:cs="Arial"/>
                <w:b w:val="0"/>
                <w:sz w:val="18"/>
                <w:szCs w:val="18"/>
              </w:rPr>
            </w:pPr>
          </w:p>
        </w:tc>
        <w:tc>
          <w:tcPr>
            <w:tcW w:w="2036" w:type="dxa"/>
            <w:vMerge/>
            <w:shd w:val="clear" w:color="auto" w:fill="auto"/>
          </w:tcPr>
          <w:p w:rsidR="00073C29" w:rsidRPr="00CE3575" w:rsidRDefault="00073C29" w:rsidP="00073C29">
            <w:pPr>
              <w:pStyle w:val="Title"/>
              <w:spacing w:before="120"/>
              <w:rPr>
                <w:rFonts w:ascii="Bookman Old Style" w:hAnsi="Bookman Old Style" w:cs="Arial"/>
                <w:b w:val="0"/>
                <w:sz w:val="18"/>
                <w:szCs w:val="18"/>
              </w:rPr>
            </w:pPr>
          </w:p>
        </w:tc>
        <w:tc>
          <w:tcPr>
            <w:tcW w:w="2430" w:type="dxa"/>
            <w:vMerge/>
            <w:shd w:val="clear" w:color="auto" w:fill="auto"/>
          </w:tcPr>
          <w:p w:rsidR="00073C29" w:rsidRPr="00CE3575" w:rsidRDefault="00073C29" w:rsidP="00073C29">
            <w:pPr>
              <w:pStyle w:val="Title"/>
              <w:spacing w:before="120"/>
              <w:rPr>
                <w:rFonts w:ascii="Bookman Old Style" w:hAnsi="Bookman Old Style" w:cs="Arial"/>
                <w:b w:val="0"/>
                <w:sz w:val="18"/>
                <w:szCs w:val="18"/>
              </w:rPr>
            </w:pPr>
          </w:p>
        </w:tc>
        <w:tc>
          <w:tcPr>
            <w:tcW w:w="1890" w:type="dxa"/>
            <w:shd w:val="clear" w:color="auto" w:fill="auto"/>
          </w:tcPr>
          <w:p w:rsidR="00B14830" w:rsidRPr="00CE3575" w:rsidRDefault="00073C29" w:rsidP="00B14830">
            <w:pPr>
              <w:pStyle w:val="Title"/>
              <w:spacing w:before="120"/>
              <w:rPr>
                <w:rFonts w:ascii="Bookman Old Style" w:hAnsi="Bookman Old Style" w:cs="Arial"/>
                <w:b w:val="0"/>
                <w:sz w:val="18"/>
                <w:szCs w:val="18"/>
                <w:lang w:val="id-ID"/>
              </w:rPr>
            </w:pPr>
            <w:r w:rsidRPr="00CE3575">
              <w:rPr>
                <w:rFonts w:ascii="Bookman Old Style" w:hAnsi="Bookman Old Style" w:cs="Arial"/>
                <w:b w:val="0"/>
                <w:sz w:val="18"/>
                <w:szCs w:val="18"/>
              </w:rPr>
              <w:t>Penghambat</w:t>
            </w:r>
          </w:p>
        </w:tc>
        <w:tc>
          <w:tcPr>
            <w:tcW w:w="2021" w:type="dxa"/>
            <w:shd w:val="clear" w:color="auto" w:fill="auto"/>
          </w:tcPr>
          <w:p w:rsidR="00073C29" w:rsidRPr="00CE3575" w:rsidRDefault="00073C29" w:rsidP="00073C29">
            <w:pPr>
              <w:pStyle w:val="Title"/>
              <w:spacing w:before="120"/>
              <w:rPr>
                <w:rFonts w:ascii="Bookman Old Style" w:hAnsi="Bookman Old Style" w:cs="Arial"/>
                <w:b w:val="0"/>
                <w:sz w:val="18"/>
                <w:szCs w:val="18"/>
              </w:rPr>
            </w:pPr>
            <w:r w:rsidRPr="00CE3575">
              <w:rPr>
                <w:rFonts w:ascii="Bookman Old Style" w:hAnsi="Bookman Old Style" w:cs="Arial"/>
                <w:b w:val="0"/>
                <w:sz w:val="18"/>
                <w:szCs w:val="18"/>
              </w:rPr>
              <w:t>Pendorong</w:t>
            </w:r>
          </w:p>
        </w:tc>
      </w:tr>
      <w:tr w:rsidR="00073C29" w:rsidRPr="00766275" w:rsidTr="002F336A">
        <w:tc>
          <w:tcPr>
            <w:tcW w:w="516" w:type="dxa"/>
          </w:tcPr>
          <w:p w:rsidR="00073C29" w:rsidRPr="00766275" w:rsidRDefault="00073C29" w:rsidP="00073C29">
            <w:pPr>
              <w:pStyle w:val="Title"/>
              <w:spacing w:before="120"/>
              <w:jc w:val="both"/>
              <w:rPr>
                <w:rFonts w:ascii="Bookman Old Style" w:hAnsi="Bookman Old Style" w:cs="Arial"/>
                <w:b w:val="0"/>
                <w:sz w:val="16"/>
                <w:szCs w:val="16"/>
              </w:rPr>
            </w:pPr>
          </w:p>
        </w:tc>
        <w:tc>
          <w:tcPr>
            <w:tcW w:w="2036"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Menjaga kualitas LH yang</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memberikan daya dukung,</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pengendalian pencemaran,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pengelolaan DAS, keanekaragaman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hayati serta pengendalian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perubahan iklim.</w:t>
            </w:r>
          </w:p>
        </w:tc>
        <w:tc>
          <w:tcPr>
            <w:tcW w:w="2430" w:type="dxa"/>
          </w:tcPr>
          <w:p w:rsidR="00073C29" w:rsidRPr="00766275" w:rsidRDefault="00073C29" w:rsidP="00E503EB">
            <w:pPr>
              <w:pStyle w:val="ListParagraph"/>
              <w:numPr>
                <w:ilvl w:val="0"/>
                <w:numId w:val="28"/>
              </w:numPr>
              <w:autoSpaceDE w:val="0"/>
              <w:autoSpaceDN w:val="0"/>
              <w:adjustRightInd w:val="0"/>
              <w:spacing w:after="0" w:line="240" w:lineRule="auto"/>
              <w:ind w:left="202" w:hanging="180"/>
              <w:rPr>
                <w:rFonts w:ascii="Bookman Old Style" w:hAnsi="Bookman Old Style" w:cs="Arial"/>
                <w:sz w:val="18"/>
                <w:szCs w:val="18"/>
              </w:rPr>
            </w:pPr>
            <w:r w:rsidRPr="00766275">
              <w:rPr>
                <w:rFonts w:ascii="Bookman Old Style" w:hAnsi="Bookman Old Style" w:cs="Arial"/>
                <w:sz w:val="18"/>
                <w:szCs w:val="18"/>
              </w:rPr>
              <w:t>Hasil pemantauan belum terdokumentasikan dengan baik sehingga base line yang akurat belum tercapai sempurna</w:t>
            </w:r>
            <w:r w:rsidR="000A19A7">
              <w:rPr>
                <w:rFonts w:ascii="Bookman Old Style" w:hAnsi="Bookman Old Style" w:cs="Arial"/>
                <w:sz w:val="18"/>
                <w:szCs w:val="18"/>
                <w:lang w:val="id-ID"/>
              </w:rPr>
              <w:t>.</w:t>
            </w:r>
          </w:p>
          <w:p w:rsidR="00073C29" w:rsidRPr="00766275" w:rsidRDefault="00073C29" w:rsidP="00E503EB">
            <w:pPr>
              <w:pStyle w:val="ListParagraph"/>
              <w:numPr>
                <w:ilvl w:val="0"/>
                <w:numId w:val="28"/>
              </w:numPr>
              <w:autoSpaceDE w:val="0"/>
              <w:autoSpaceDN w:val="0"/>
              <w:adjustRightInd w:val="0"/>
              <w:spacing w:after="0" w:line="240" w:lineRule="auto"/>
              <w:ind w:left="202" w:hanging="180"/>
              <w:rPr>
                <w:rFonts w:ascii="Bookman Old Style" w:hAnsi="Bookman Old Style" w:cs="Arial"/>
                <w:sz w:val="18"/>
                <w:szCs w:val="18"/>
              </w:rPr>
            </w:pPr>
            <w:r w:rsidRPr="00766275">
              <w:rPr>
                <w:rFonts w:ascii="Bookman Old Style" w:hAnsi="Bookman Old Style" w:cs="Arial"/>
                <w:sz w:val="18"/>
                <w:szCs w:val="18"/>
              </w:rPr>
              <w:t>Dinas LH hanya</w:t>
            </w:r>
            <w:r w:rsidR="00CE4AB9">
              <w:rPr>
                <w:rFonts w:ascii="Bookman Old Style" w:hAnsi="Bookman Old Style" w:cs="Arial"/>
                <w:sz w:val="18"/>
                <w:szCs w:val="18"/>
              </w:rPr>
              <w:t xml:space="preserve"> memiliki kewenangan penuh atas</w:t>
            </w:r>
            <w:r w:rsidR="00CE4AB9">
              <w:rPr>
                <w:rFonts w:ascii="Bookman Old Style" w:hAnsi="Bookman Old Style" w:cs="Arial"/>
                <w:sz w:val="18"/>
                <w:szCs w:val="18"/>
                <w:lang w:val="id-ID"/>
              </w:rPr>
              <w:t xml:space="preserve"> </w:t>
            </w:r>
            <w:r w:rsidRPr="00766275">
              <w:rPr>
                <w:rFonts w:ascii="Bookman Old Style" w:hAnsi="Bookman Old Style" w:cs="Arial"/>
                <w:sz w:val="18"/>
                <w:szCs w:val="18"/>
              </w:rPr>
              <w:t xml:space="preserve">penegendalian </w:t>
            </w:r>
            <w:r w:rsidR="00CE4AB9">
              <w:rPr>
                <w:rFonts w:ascii="Bookman Old Style" w:hAnsi="Bookman Old Style" w:cs="Arial"/>
                <w:sz w:val="18"/>
                <w:szCs w:val="18"/>
              </w:rPr>
              <w:t>pence</w:t>
            </w:r>
            <w:r w:rsidR="00CE4AB9">
              <w:rPr>
                <w:rFonts w:ascii="Bookman Old Style" w:hAnsi="Bookman Old Style" w:cs="Arial"/>
                <w:sz w:val="18"/>
                <w:szCs w:val="18"/>
                <w:lang w:val="id-ID"/>
              </w:rPr>
              <w:t>m</w:t>
            </w:r>
            <w:r w:rsidR="00CE4AB9">
              <w:rPr>
                <w:rFonts w:ascii="Bookman Old Style" w:hAnsi="Bookman Old Style" w:cs="Arial"/>
                <w:sz w:val="18"/>
                <w:szCs w:val="18"/>
              </w:rPr>
              <w:t>aran dari</w:t>
            </w:r>
            <w:r w:rsidR="00CE4AB9">
              <w:rPr>
                <w:rFonts w:ascii="Bookman Old Style" w:hAnsi="Bookman Old Style" w:cs="Arial"/>
                <w:sz w:val="18"/>
                <w:szCs w:val="18"/>
                <w:lang w:val="id-ID"/>
              </w:rPr>
              <w:t xml:space="preserve"> </w:t>
            </w:r>
            <w:r w:rsidRPr="00766275">
              <w:rPr>
                <w:rFonts w:ascii="Bookman Old Style" w:hAnsi="Bookman Old Style" w:cs="Arial"/>
                <w:sz w:val="18"/>
                <w:szCs w:val="18"/>
              </w:rPr>
              <w:t>aktifitas kegiatan/usaha</w:t>
            </w:r>
            <w:r w:rsidR="000A19A7">
              <w:rPr>
                <w:rFonts w:ascii="Bookman Old Style" w:hAnsi="Bookman Old Style" w:cs="Arial"/>
                <w:sz w:val="18"/>
                <w:szCs w:val="18"/>
                <w:lang w:val="id-ID"/>
              </w:rPr>
              <w:t>.</w:t>
            </w:r>
          </w:p>
          <w:p w:rsidR="00073C29" w:rsidRPr="00B14830" w:rsidRDefault="00073C29" w:rsidP="00E503EB">
            <w:pPr>
              <w:pStyle w:val="ListParagraph"/>
              <w:numPr>
                <w:ilvl w:val="0"/>
                <w:numId w:val="28"/>
              </w:numPr>
              <w:autoSpaceDE w:val="0"/>
              <w:autoSpaceDN w:val="0"/>
              <w:adjustRightInd w:val="0"/>
              <w:spacing w:after="0" w:line="240" w:lineRule="auto"/>
              <w:ind w:left="202" w:hanging="180"/>
              <w:rPr>
                <w:rFonts w:ascii="Bookman Old Style" w:hAnsi="Bookman Old Style" w:cs="Arial"/>
                <w:b/>
                <w:sz w:val="18"/>
                <w:szCs w:val="18"/>
              </w:rPr>
            </w:pPr>
            <w:r w:rsidRPr="00766275">
              <w:rPr>
                <w:rFonts w:ascii="Bookman Old Style" w:hAnsi="Bookman Old Style" w:cs="Arial"/>
                <w:sz w:val="18"/>
                <w:szCs w:val="18"/>
              </w:rPr>
              <w:t>Dinas LH tidak memiliki kemampuan untuk menindaklanjuti has</w:t>
            </w:r>
            <w:r w:rsidR="000A19A7">
              <w:rPr>
                <w:rFonts w:ascii="Bookman Old Style" w:hAnsi="Bookman Old Style" w:cs="Arial"/>
                <w:sz w:val="18"/>
                <w:szCs w:val="18"/>
              </w:rPr>
              <w:t>il pemantauan</w:t>
            </w:r>
            <w:r w:rsidR="00CE4AB9">
              <w:rPr>
                <w:rFonts w:ascii="Bookman Old Style" w:hAnsi="Bookman Old Style" w:cs="Arial"/>
                <w:sz w:val="18"/>
                <w:szCs w:val="18"/>
                <w:lang w:val="id-ID"/>
              </w:rPr>
              <w:t xml:space="preserve"> </w:t>
            </w:r>
            <w:r w:rsidRPr="00766275">
              <w:rPr>
                <w:rFonts w:ascii="Bookman Old Style" w:hAnsi="Bookman Old Style" w:cs="Arial"/>
                <w:sz w:val="18"/>
                <w:szCs w:val="18"/>
              </w:rPr>
              <w:t>lingkungan ke dalam bentuk kegiatan nyata berupa pengendalian pencemaran dan kerusakan lingkungan, tanpa dukungan dari PD terkait.</w:t>
            </w:r>
          </w:p>
          <w:p w:rsidR="00B14830" w:rsidRPr="00766275" w:rsidRDefault="00B14830" w:rsidP="00B14830">
            <w:pPr>
              <w:pStyle w:val="ListParagraph"/>
              <w:autoSpaceDE w:val="0"/>
              <w:autoSpaceDN w:val="0"/>
              <w:adjustRightInd w:val="0"/>
              <w:spacing w:after="0" w:line="240" w:lineRule="auto"/>
              <w:ind w:left="202"/>
              <w:rPr>
                <w:rFonts w:ascii="Bookman Old Style" w:hAnsi="Bookman Old Style" w:cs="Arial"/>
                <w:b/>
                <w:sz w:val="18"/>
                <w:szCs w:val="18"/>
              </w:rPr>
            </w:pPr>
          </w:p>
        </w:tc>
        <w:tc>
          <w:tcPr>
            <w:tcW w:w="1890" w:type="dxa"/>
            <w:vMerge w:val="restart"/>
          </w:tcPr>
          <w:p w:rsidR="00073C29" w:rsidRPr="00766275" w:rsidRDefault="00073C29"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sidRPr="00766275">
              <w:rPr>
                <w:rFonts w:ascii="Bookman Old Style" w:hAnsi="Bookman Old Style" w:cs="Arial"/>
                <w:sz w:val="18"/>
                <w:szCs w:val="18"/>
              </w:rPr>
              <w:t>Keterbatasan sumberdaya manusia,</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sumber</w:t>
            </w:r>
            <w:r w:rsidR="000A19A7">
              <w:rPr>
                <w:rFonts w:ascii="Bookman Old Style" w:hAnsi="Bookman Old Style" w:cs="Arial"/>
                <w:sz w:val="18"/>
                <w:szCs w:val="18"/>
                <w:lang w:val="id-ID"/>
              </w:rPr>
              <w:t xml:space="preserve"> </w:t>
            </w:r>
            <w:r w:rsidR="000A19A7">
              <w:rPr>
                <w:rFonts w:ascii="Bookman Old Style" w:hAnsi="Bookman Old Style" w:cs="Arial"/>
                <w:sz w:val="18"/>
                <w:szCs w:val="18"/>
              </w:rPr>
              <w:t>dana, dan iptek di Dinas LH</w:t>
            </w:r>
            <w:r w:rsidRPr="00766275">
              <w:rPr>
                <w:rFonts w:ascii="Bookman Old Style" w:hAnsi="Bookman Old Style" w:cs="Arial"/>
                <w:sz w:val="18"/>
                <w:szCs w:val="18"/>
              </w:rPr>
              <w:t>.</w:t>
            </w:r>
          </w:p>
          <w:p w:rsidR="00073C29" w:rsidRPr="00766275" w:rsidRDefault="000A19A7"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Pr>
                <w:rFonts w:ascii="Bookman Old Style" w:hAnsi="Bookman Old Style" w:cs="Arial"/>
                <w:sz w:val="18"/>
                <w:szCs w:val="18"/>
              </w:rPr>
              <w:t>Keterbatasan Kewenangan</w:t>
            </w:r>
            <w:r>
              <w:rPr>
                <w:rFonts w:ascii="Bookman Old Style" w:hAnsi="Bookman Old Style" w:cs="Arial"/>
                <w:sz w:val="18"/>
                <w:szCs w:val="18"/>
                <w:lang w:val="id-ID"/>
              </w:rPr>
              <w:t>.</w:t>
            </w:r>
          </w:p>
          <w:p w:rsidR="00073C29" w:rsidRPr="00766275" w:rsidRDefault="00073C29"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sidRPr="00766275">
              <w:rPr>
                <w:rFonts w:ascii="Bookman Old Style" w:hAnsi="Bookman Old Style" w:cs="Arial"/>
                <w:sz w:val="18"/>
                <w:szCs w:val="18"/>
              </w:rPr>
              <w:t>Kurang optimalnya koordinasi dan</w:t>
            </w:r>
            <w:r w:rsidR="000A19A7">
              <w:rPr>
                <w:rFonts w:ascii="Bookman Old Style" w:hAnsi="Bookman Old Style" w:cs="Arial"/>
                <w:sz w:val="18"/>
                <w:szCs w:val="18"/>
                <w:lang w:val="id-ID"/>
              </w:rPr>
              <w:t xml:space="preserve"> </w:t>
            </w:r>
            <w:r w:rsidR="000A19A7">
              <w:rPr>
                <w:rFonts w:ascii="Bookman Old Style" w:hAnsi="Bookman Old Style" w:cs="Arial"/>
                <w:sz w:val="18"/>
                <w:szCs w:val="18"/>
              </w:rPr>
              <w:t>kerjasama</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dengan PD terkait</w:t>
            </w:r>
            <w:r w:rsidR="000A19A7">
              <w:rPr>
                <w:rFonts w:ascii="Bookman Old Style" w:hAnsi="Bookman Old Style" w:cs="Arial"/>
                <w:sz w:val="18"/>
                <w:szCs w:val="18"/>
                <w:lang w:val="id-ID"/>
              </w:rPr>
              <w:t>.</w:t>
            </w:r>
          </w:p>
          <w:p w:rsidR="00073C29" w:rsidRPr="00766275" w:rsidRDefault="000A19A7"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Pr>
                <w:rFonts w:ascii="Bookman Old Style" w:hAnsi="Bookman Old Style" w:cs="Arial"/>
                <w:sz w:val="18"/>
                <w:szCs w:val="18"/>
              </w:rPr>
              <w:t xml:space="preserve">Penanganan limbah </w:t>
            </w:r>
            <w:r w:rsidR="00073C29" w:rsidRPr="00766275">
              <w:rPr>
                <w:rFonts w:ascii="Bookman Old Style" w:hAnsi="Bookman Old Style" w:cs="Arial"/>
                <w:sz w:val="18"/>
                <w:szCs w:val="18"/>
              </w:rPr>
              <w:t>bukan merupakan urusan public</w:t>
            </w:r>
            <w:r>
              <w:rPr>
                <w:rFonts w:ascii="Bookman Old Style" w:hAnsi="Bookman Old Style" w:cs="Arial"/>
                <w:sz w:val="18"/>
                <w:szCs w:val="18"/>
                <w:lang w:val="id-ID"/>
              </w:rPr>
              <w:t>.</w:t>
            </w:r>
          </w:p>
          <w:p w:rsidR="00073C29" w:rsidRPr="00766275" w:rsidRDefault="00073C29"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sidRPr="00766275">
              <w:rPr>
                <w:rFonts w:ascii="Bookman Old Style" w:hAnsi="Bookman Old Style" w:cs="Arial"/>
                <w:sz w:val="18"/>
                <w:szCs w:val="18"/>
              </w:rPr>
              <w:t>Magnitude dan kecepatan kerusakan dan pencemaran lingkungan lebih tinggi dari upaya pencegahannya</w:t>
            </w:r>
            <w:r w:rsidR="000A19A7">
              <w:rPr>
                <w:rFonts w:ascii="Bookman Old Style" w:hAnsi="Bookman Old Style" w:cs="Arial"/>
                <w:sz w:val="18"/>
                <w:szCs w:val="18"/>
                <w:lang w:val="id-ID"/>
              </w:rPr>
              <w:t>.</w:t>
            </w:r>
          </w:p>
          <w:p w:rsidR="00073C29" w:rsidRPr="00766275" w:rsidRDefault="00073C29" w:rsidP="00E503EB">
            <w:pPr>
              <w:pStyle w:val="ListParagraph"/>
              <w:numPr>
                <w:ilvl w:val="0"/>
                <w:numId w:val="30"/>
              </w:numPr>
              <w:autoSpaceDE w:val="0"/>
              <w:autoSpaceDN w:val="0"/>
              <w:adjustRightInd w:val="0"/>
              <w:spacing w:after="0" w:line="240" w:lineRule="auto"/>
              <w:ind w:left="162" w:hanging="172"/>
              <w:rPr>
                <w:rFonts w:ascii="Bookman Old Style" w:hAnsi="Bookman Old Style" w:cs="Arial"/>
                <w:sz w:val="18"/>
                <w:szCs w:val="18"/>
              </w:rPr>
            </w:pPr>
            <w:r w:rsidRPr="00766275">
              <w:rPr>
                <w:rFonts w:ascii="Bookman Old Style" w:hAnsi="Bookman Old Style" w:cs="Arial"/>
                <w:sz w:val="18"/>
                <w:szCs w:val="18"/>
              </w:rPr>
              <w:t>Kurang optimalnya</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upaya penegakan</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hukum karena faktor eksternal.</w:t>
            </w:r>
          </w:p>
        </w:tc>
        <w:tc>
          <w:tcPr>
            <w:tcW w:w="2021" w:type="dxa"/>
            <w:vMerge w:val="restart"/>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Adanya pedoman</w:t>
            </w:r>
          </w:p>
          <w:p w:rsidR="00073C29" w:rsidRPr="00CE4AB9" w:rsidRDefault="00CE4AB9" w:rsidP="00073C29">
            <w:pPr>
              <w:autoSpaceDE w:val="0"/>
              <w:autoSpaceDN w:val="0"/>
              <w:adjustRightInd w:val="0"/>
              <w:spacing w:after="0" w:line="240" w:lineRule="auto"/>
              <w:rPr>
                <w:rFonts w:ascii="Bookman Old Style" w:hAnsi="Bookman Old Style" w:cs="Arial"/>
                <w:sz w:val="18"/>
                <w:szCs w:val="18"/>
              </w:rPr>
            </w:pPr>
            <w:r>
              <w:rPr>
                <w:rFonts w:ascii="Bookman Old Style" w:hAnsi="Bookman Old Style" w:cs="Arial"/>
                <w:sz w:val="18"/>
                <w:szCs w:val="18"/>
                <w:lang w:val="id-ID"/>
              </w:rPr>
              <w:t>A</w:t>
            </w:r>
            <w:r>
              <w:rPr>
                <w:rFonts w:ascii="Bookman Old Style" w:hAnsi="Bookman Old Style" w:cs="Arial"/>
                <w:sz w:val="18"/>
                <w:szCs w:val="18"/>
              </w:rPr>
              <w:t>cuan</w:t>
            </w:r>
            <w:r>
              <w:rPr>
                <w:rFonts w:ascii="Bookman Old Style" w:hAnsi="Bookman Old Style" w:cs="Arial"/>
                <w:sz w:val="18"/>
                <w:szCs w:val="18"/>
                <w:lang w:val="id-ID"/>
              </w:rPr>
              <w:t xml:space="preserve"> </w:t>
            </w:r>
            <w:r>
              <w:rPr>
                <w:rFonts w:ascii="Bookman Old Style" w:hAnsi="Bookman Old Style" w:cs="Arial"/>
                <w:sz w:val="18"/>
                <w:szCs w:val="18"/>
              </w:rPr>
              <w:t>pembangun</w:t>
            </w:r>
            <w:r w:rsidR="00073C29" w:rsidRPr="00766275">
              <w:rPr>
                <w:rFonts w:ascii="Bookman Old Style" w:hAnsi="Bookman Old Style" w:cs="Arial"/>
                <w:sz w:val="18"/>
                <w:szCs w:val="18"/>
              </w:rPr>
              <w:t>an yang sama yaitu Rensta dan RTRW Kota Bogor</w:t>
            </w:r>
            <w:r w:rsidR="000A19A7">
              <w:rPr>
                <w:rFonts w:ascii="Bookman Old Style" w:hAnsi="Bookman Old Style" w:cs="Arial"/>
                <w:sz w:val="18"/>
                <w:szCs w:val="18"/>
                <w:lang w:val="id-ID"/>
              </w:rPr>
              <w:t>.</w:t>
            </w:r>
          </w:p>
        </w:tc>
      </w:tr>
      <w:tr w:rsidR="00073C29" w:rsidRPr="00766275" w:rsidTr="002F336A">
        <w:tc>
          <w:tcPr>
            <w:tcW w:w="516" w:type="dxa"/>
          </w:tcPr>
          <w:p w:rsidR="00073C29" w:rsidRPr="00766275" w:rsidRDefault="00073C29" w:rsidP="00073C29">
            <w:pPr>
              <w:pStyle w:val="Title"/>
              <w:spacing w:before="120"/>
              <w:jc w:val="both"/>
              <w:rPr>
                <w:rFonts w:ascii="Bookman Old Style" w:hAnsi="Bookman Old Style" w:cs="Arial"/>
                <w:b w:val="0"/>
                <w:sz w:val="16"/>
                <w:szCs w:val="16"/>
              </w:rPr>
            </w:pPr>
          </w:p>
        </w:tc>
        <w:tc>
          <w:tcPr>
            <w:tcW w:w="2036" w:type="dxa"/>
          </w:tcPr>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Menjaga luasan dan fungsi hutan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untuk menopang kehidupan,</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m</w:t>
            </w:r>
            <w:r w:rsidR="000A19A7">
              <w:rPr>
                <w:rFonts w:ascii="Bookman Old Style" w:hAnsi="Bookman Old Style" w:cs="Arial"/>
                <w:sz w:val="18"/>
                <w:szCs w:val="18"/>
              </w:rPr>
              <w:t>enyediakan hutan untuk kegiatan</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sosial, ekonomi rakyat, dan menjaga</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jumlah dan jenis flora dan fauna</w:t>
            </w:r>
          </w:p>
          <w:p w:rsidR="00073C29" w:rsidRPr="00766275" w:rsidRDefault="00073C29" w:rsidP="00073C29">
            <w:pPr>
              <w:autoSpaceDE w:val="0"/>
              <w:autoSpaceDN w:val="0"/>
              <w:adjustRightInd w:val="0"/>
              <w:spacing w:after="0" w:line="240" w:lineRule="auto"/>
              <w:rPr>
                <w:rFonts w:ascii="Bookman Old Style" w:hAnsi="Bookman Old Style" w:cs="Arial"/>
                <w:sz w:val="18"/>
                <w:szCs w:val="18"/>
              </w:rPr>
            </w:pPr>
            <w:r w:rsidRPr="00766275">
              <w:rPr>
                <w:rFonts w:ascii="Bookman Old Style" w:hAnsi="Bookman Old Style" w:cs="Arial"/>
                <w:sz w:val="18"/>
                <w:szCs w:val="18"/>
              </w:rPr>
              <w:t>serta endangered species.</w:t>
            </w:r>
          </w:p>
        </w:tc>
        <w:tc>
          <w:tcPr>
            <w:tcW w:w="2430" w:type="dxa"/>
          </w:tcPr>
          <w:p w:rsidR="00073C29" w:rsidRPr="00766275" w:rsidRDefault="00073C29" w:rsidP="00E503EB">
            <w:pPr>
              <w:pStyle w:val="ListParagraph"/>
              <w:numPr>
                <w:ilvl w:val="0"/>
                <w:numId w:val="29"/>
              </w:numPr>
              <w:autoSpaceDE w:val="0"/>
              <w:autoSpaceDN w:val="0"/>
              <w:adjustRightInd w:val="0"/>
              <w:spacing w:after="0" w:line="240" w:lineRule="auto"/>
              <w:ind w:left="252" w:hanging="245"/>
              <w:rPr>
                <w:rFonts w:ascii="Bookman Old Style" w:hAnsi="Bookman Old Style" w:cs="Arial"/>
                <w:sz w:val="18"/>
                <w:szCs w:val="18"/>
              </w:rPr>
            </w:pPr>
            <w:r w:rsidRPr="00766275">
              <w:rPr>
                <w:rFonts w:ascii="Bookman Old Style" w:hAnsi="Bookman Old Style" w:cs="Arial"/>
                <w:sz w:val="18"/>
                <w:szCs w:val="18"/>
              </w:rPr>
              <w:t>Data-dat</w:t>
            </w:r>
            <w:r w:rsidR="00CE4AB9">
              <w:rPr>
                <w:rFonts w:ascii="Bookman Old Style" w:hAnsi="Bookman Old Style" w:cs="Arial"/>
                <w:sz w:val="18"/>
                <w:szCs w:val="18"/>
              </w:rPr>
              <w:t>a mengenai keanekaragaman hayat</w:t>
            </w:r>
            <w:r w:rsidRPr="00766275">
              <w:rPr>
                <w:rFonts w:ascii="Bookman Old Style" w:hAnsi="Bookman Old Style" w:cs="Arial"/>
                <w:sz w:val="18"/>
                <w:szCs w:val="18"/>
              </w:rPr>
              <w:t>i tidak bi</w:t>
            </w:r>
            <w:r w:rsidR="00CE4AB9">
              <w:rPr>
                <w:rFonts w:ascii="Bookman Old Style" w:hAnsi="Bookman Old Style" w:cs="Arial"/>
                <w:sz w:val="18"/>
                <w:szCs w:val="18"/>
                <w:lang w:val="id-ID"/>
              </w:rPr>
              <w:t>s</w:t>
            </w:r>
            <w:r w:rsidRPr="00766275">
              <w:rPr>
                <w:rFonts w:ascii="Bookman Old Style" w:hAnsi="Bookman Old Style" w:cs="Arial"/>
                <w:sz w:val="18"/>
                <w:szCs w:val="18"/>
              </w:rPr>
              <w:t>a diperbaharui secara p</w:t>
            </w:r>
            <w:r w:rsidR="00CE4AB9">
              <w:rPr>
                <w:rFonts w:ascii="Bookman Old Style" w:hAnsi="Bookman Old Style" w:cs="Arial"/>
                <w:sz w:val="18"/>
                <w:szCs w:val="18"/>
                <w:lang w:val="id-ID"/>
              </w:rPr>
              <w:t>e</w:t>
            </w:r>
            <w:r w:rsidRPr="00766275">
              <w:rPr>
                <w:rFonts w:ascii="Bookman Old Style" w:hAnsi="Bookman Old Style" w:cs="Arial"/>
                <w:sz w:val="18"/>
                <w:szCs w:val="18"/>
              </w:rPr>
              <w:t>riodik tahunan</w:t>
            </w:r>
            <w:r w:rsidR="000A19A7">
              <w:rPr>
                <w:rFonts w:ascii="Bookman Old Style" w:hAnsi="Bookman Old Style" w:cs="Arial"/>
                <w:sz w:val="18"/>
                <w:szCs w:val="18"/>
                <w:lang w:val="id-ID"/>
              </w:rPr>
              <w:t>.</w:t>
            </w:r>
          </w:p>
          <w:p w:rsidR="00073C29" w:rsidRPr="00766275" w:rsidRDefault="00073C29" w:rsidP="00E503EB">
            <w:pPr>
              <w:pStyle w:val="ListParagraph"/>
              <w:numPr>
                <w:ilvl w:val="0"/>
                <w:numId w:val="29"/>
              </w:numPr>
              <w:autoSpaceDE w:val="0"/>
              <w:autoSpaceDN w:val="0"/>
              <w:adjustRightInd w:val="0"/>
              <w:spacing w:after="0" w:line="240" w:lineRule="auto"/>
              <w:ind w:left="252" w:hanging="245"/>
              <w:rPr>
                <w:rFonts w:ascii="Bookman Old Style" w:hAnsi="Bookman Old Style" w:cs="Arial"/>
                <w:sz w:val="18"/>
                <w:szCs w:val="18"/>
              </w:rPr>
            </w:pPr>
            <w:r w:rsidRPr="00766275">
              <w:rPr>
                <w:rFonts w:ascii="Bookman Old Style" w:hAnsi="Bookman Old Style" w:cs="Arial"/>
                <w:sz w:val="18"/>
                <w:szCs w:val="18"/>
              </w:rPr>
              <w:t>Dinas LH belum melakukan upaya upaya melindungi kelestarian</w:t>
            </w:r>
            <w:r w:rsidR="00CE4AB9">
              <w:rPr>
                <w:rFonts w:ascii="Bookman Old Style" w:hAnsi="Bookman Old Style" w:cs="Arial"/>
                <w:sz w:val="18"/>
                <w:szCs w:val="18"/>
                <w:lang w:val="id-ID"/>
              </w:rPr>
              <w:t xml:space="preserve"> </w:t>
            </w:r>
            <w:r w:rsidRPr="00766275">
              <w:rPr>
                <w:rFonts w:ascii="Bookman Old Style" w:hAnsi="Bookman Old Style" w:cs="Arial"/>
                <w:sz w:val="18"/>
                <w:szCs w:val="18"/>
              </w:rPr>
              <w:t>lahan, kehati, dan ekosistem</w:t>
            </w:r>
            <w:r w:rsidR="00CE4AB9">
              <w:rPr>
                <w:rFonts w:ascii="Bookman Old Style" w:hAnsi="Bookman Old Style" w:cs="Arial"/>
                <w:sz w:val="18"/>
                <w:szCs w:val="18"/>
                <w:lang w:val="id-ID"/>
              </w:rPr>
              <w:t xml:space="preserve"> </w:t>
            </w:r>
            <w:r w:rsidRPr="00766275">
              <w:rPr>
                <w:rFonts w:ascii="Bookman Old Style" w:hAnsi="Bookman Old Style" w:cs="Arial"/>
                <w:sz w:val="18"/>
                <w:szCs w:val="18"/>
              </w:rPr>
              <w:t>hutan, karena dibutuhkan kerjasama dengan PD terkait dan</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dibutuhkan pula sejumlah</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sumber</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daya, sumber</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 xml:space="preserve">dana, dan iptek yang </w:t>
            </w:r>
            <w:r>
              <w:rPr>
                <w:rFonts w:ascii="Bookman Old Style" w:hAnsi="Bookman Old Style" w:cs="Arial"/>
                <w:sz w:val="18"/>
                <w:szCs w:val="18"/>
              </w:rPr>
              <w:t xml:space="preserve">   </w:t>
            </w:r>
            <w:r w:rsidRPr="00766275">
              <w:rPr>
                <w:rFonts w:ascii="Bookman Old Style" w:hAnsi="Bookman Old Style" w:cs="Arial"/>
                <w:sz w:val="18"/>
                <w:szCs w:val="18"/>
              </w:rPr>
              <w:t>memadai.</w:t>
            </w:r>
          </w:p>
        </w:tc>
        <w:tc>
          <w:tcPr>
            <w:tcW w:w="1890" w:type="dxa"/>
            <w:vMerge/>
          </w:tcPr>
          <w:p w:rsidR="00073C29" w:rsidRPr="00766275" w:rsidRDefault="00073C29" w:rsidP="00073C29">
            <w:pPr>
              <w:pStyle w:val="Title"/>
              <w:spacing w:before="120"/>
              <w:jc w:val="both"/>
              <w:rPr>
                <w:rFonts w:ascii="Bookman Old Style" w:hAnsi="Bookman Old Style" w:cs="Arial"/>
                <w:b w:val="0"/>
                <w:sz w:val="16"/>
                <w:szCs w:val="16"/>
              </w:rPr>
            </w:pPr>
          </w:p>
        </w:tc>
        <w:tc>
          <w:tcPr>
            <w:tcW w:w="2021" w:type="dxa"/>
            <w:vMerge/>
          </w:tcPr>
          <w:p w:rsidR="00073C29" w:rsidRPr="00766275" w:rsidRDefault="00073C29" w:rsidP="00073C29">
            <w:pPr>
              <w:pStyle w:val="Title"/>
              <w:spacing w:before="120"/>
              <w:jc w:val="both"/>
              <w:rPr>
                <w:rFonts w:ascii="Bookman Old Style" w:hAnsi="Bookman Old Style" w:cs="Arial"/>
                <w:b w:val="0"/>
                <w:sz w:val="16"/>
                <w:szCs w:val="16"/>
              </w:rPr>
            </w:pPr>
          </w:p>
        </w:tc>
      </w:tr>
      <w:tr w:rsidR="00073C29" w:rsidRPr="00766275" w:rsidTr="002F336A">
        <w:tc>
          <w:tcPr>
            <w:tcW w:w="516" w:type="dxa"/>
          </w:tcPr>
          <w:p w:rsidR="00073C29" w:rsidRPr="00766275" w:rsidRDefault="00073C29" w:rsidP="00073C29">
            <w:pPr>
              <w:pStyle w:val="Title"/>
              <w:spacing w:before="120"/>
              <w:jc w:val="both"/>
              <w:rPr>
                <w:rFonts w:ascii="Bookman Old Style" w:hAnsi="Bookman Old Style" w:cs="Arial"/>
                <w:b w:val="0"/>
                <w:sz w:val="16"/>
                <w:szCs w:val="16"/>
              </w:rPr>
            </w:pPr>
          </w:p>
        </w:tc>
        <w:tc>
          <w:tcPr>
            <w:tcW w:w="2036" w:type="dxa"/>
          </w:tcPr>
          <w:p w:rsidR="00073C29" w:rsidRPr="000A19A7" w:rsidRDefault="00073C29" w:rsidP="00073C29">
            <w:pPr>
              <w:autoSpaceDE w:val="0"/>
              <w:autoSpaceDN w:val="0"/>
              <w:adjustRightInd w:val="0"/>
              <w:spacing w:after="0" w:line="240" w:lineRule="auto"/>
              <w:rPr>
                <w:rFonts w:ascii="Bookman Old Style" w:hAnsi="Bookman Old Style" w:cs="Arial"/>
                <w:sz w:val="18"/>
                <w:szCs w:val="18"/>
                <w:lang w:val="id-ID"/>
              </w:rPr>
            </w:pPr>
            <w:r w:rsidRPr="00766275">
              <w:rPr>
                <w:rFonts w:ascii="Bookman Old Style" w:hAnsi="Bookman Old Style" w:cs="Arial"/>
                <w:sz w:val="18"/>
                <w:szCs w:val="18"/>
              </w:rPr>
              <w:t>Memelihara kualitas lingku</w:t>
            </w:r>
            <w:r w:rsidR="000A19A7">
              <w:rPr>
                <w:rFonts w:ascii="Bookman Old Style" w:hAnsi="Bookman Old Style" w:cs="Arial"/>
                <w:sz w:val="18"/>
                <w:szCs w:val="18"/>
              </w:rPr>
              <w:t>ngan hidup,  penjaga hutan, dan</w:t>
            </w:r>
            <w:r w:rsidR="000A19A7">
              <w:rPr>
                <w:rFonts w:ascii="Bookman Old Style" w:hAnsi="Bookman Old Style" w:cs="Arial"/>
                <w:sz w:val="18"/>
                <w:szCs w:val="18"/>
                <w:lang w:val="id-ID"/>
              </w:rPr>
              <w:t xml:space="preserve"> </w:t>
            </w:r>
            <w:r w:rsidR="000A19A7">
              <w:rPr>
                <w:rFonts w:ascii="Bookman Old Style" w:hAnsi="Bookman Old Style" w:cs="Arial"/>
                <w:sz w:val="18"/>
                <w:szCs w:val="18"/>
              </w:rPr>
              <w:t>merawat keseimbangan ekosistem</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dan keberadaan sumber</w:t>
            </w:r>
            <w:r w:rsidR="000A19A7">
              <w:rPr>
                <w:rFonts w:ascii="Bookman Old Style" w:hAnsi="Bookman Old Style" w:cs="Arial"/>
                <w:sz w:val="18"/>
                <w:szCs w:val="18"/>
                <w:lang w:val="id-ID"/>
              </w:rPr>
              <w:t xml:space="preserve"> </w:t>
            </w:r>
            <w:r w:rsidRPr="00766275">
              <w:rPr>
                <w:rFonts w:ascii="Bookman Old Style" w:hAnsi="Bookman Old Style" w:cs="Arial"/>
                <w:sz w:val="18"/>
                <w:szCs w:val="18"/>
              </w:rPr>
              <w:t>daya</w:t>
            </w:r>
            <w:r w:rsidR="000A19A7">
              <w:rPr>
                <w:rFonts w:ascii="Bookman Old Style" w:hAnsi="Bookman Old Style" w:cs="Arial"/>
                <w:sz w:val="18"/>
                <w:szCs w:val="18"/>
                <w:lang w:val="id-ID"/>
              </w:rPr>
              <w:t>.</w:t>
            </w:r>
          </w:p>
        </w:tc>
        <w:tc>
          <w:tcPr>
            <w:tcW w:w="2430" w:type="dxa"/>
          </w:tcPr>
          <w:p w:rsidR="00073C29" w:rsidRPr="00766275" w:rsidRDefault="000A19A7" w:rsidP="00E503EB">
            <w:pPr>
              <w:pStyle w:val="ListParagraph"/>
              <w:numPr>
                <w:ilvl w:val="0"/>
                <w:numId w:val="31"/>
              </w:numPr>
              <w:autoSpaceDE w:val="0"/>
              <w:autoSpaceDN w:val="0"/>
              <w:adjustRightInd w:val="0"/>
              <w:spacing w:after="0" w:line="240" w:lineRule="auto"/>
              <w:ind w:left="252" w:hanging="252"/>
              <w:rPr>
                <w:rFonts w:ascii="Bookman Old Style" w:hAnsi="Bookman Old Style" w:cs="Arial"/>
                <w:sz w:val="18"/>
                <w:szCs w:val="18"/>
              </w:rPr>
            </w:pPr>
            <w:r>
              <w:rPr>
                <w:rFonts w:ascii="Bookman Old Style" w:hAnsi="Bookman Old Style" w:cs="Arial"/>
                <w:sz w:val="18"/>
                <w:szCs w:val="18"/>
              </w:rPr>
              <w:t xml:space="preserve">Belum sinerginya program </w:t>
            </w:r>
            <w:r w:rsidR="00073C29" w:rsidRPr="00766275">
              <w:rPr>
                <w:rFonts w:ascii="Bookman Old Style" w:hAnsi="Bookman Old Style" w:cs="Arial"/>
                <w:sz w:val="18"/>
                <w:szCs w:val="18"/>
              </w:rPr>
              <w:t>Penanggulangan dan  pencemaran  antar sektor terkait</w:t>
            </w:r>
            <w:r>
              <w:rPr>
                <w:rFonts w:ascii="Bookman Old Style" w:hAnsi="Bookman Old Style" w:cs="Arial"/>
                <w:sz w:val="18"/>
                <w:szCs w:val="18"/>
                <w:lang w:val="id-ID"/>
              </w:rPr>
              <w:t>.</w:t>
            </w:r>
          </w:p>
          <w:p w:rsidR="00073C29" w:rsidRPr="00766275" w:rsidRDefault="00073C29" w:rsidP="00E503EB">
            <w:pPr>
              <w:pStyle w:val="ListParagraph"/>
              <w:numPr>
                <w:ilvl w:val="0"/>
                <w:numId w:val="31"/>
              </w:numPr>
              <w:autoSpaceDE w:val="0"/>
              <w:autoSpaceDN w:val="0"/>
              <w:adjustRightInd w:val="0"/>
              <w:spacing w:after="0" w:line="240" w:lineRule="auto"/>
              <w:ind w:left="252" w:hanging="252"/>
              <w:rPr>
                <w:rFonts w:ascii="Bookman Old Style" w:hAnsi="Bookman Old Style" w:cs="Arial"/>
                <w:sz w:val="18"/>
                <w:szCs w:val="18"/>
              </w:rPr>
            </w:pPr>
            <w:r w:rsidRPr="00766275">
              <w:rPr>
                <w:rFonts w:ascii="Bookman Old Style" w:hAnsi="Bookman Old Style" w:cs="Arial"/>
                <w:sz w:val="18"/>
                <w:szCs w:val="18"/>
              </w:rPr>
              <w:t>Belum optimalnya Pengawasan kegiatan dan usaha</w:t>
            </w:r>
            <w:r w:rsidR="000A19A7">
              <w:rPr>
                <w:rFonts w:ascii="Bookman Old Style" w:hAnsi="Bookman Old Style" w:cs="Arial"/>
                <w:sz w:val="18"/>
                <w:szCs w:val="18"/>
                <w:lang w:val="id-ID"/>
              </w:rPr>
              <w:t>.</w:t>
            </w:r>
          </w:p>
        </w:tc>
        <w:tc>
          <w:tcPr>
            <w:tcW w:w="1890" w:type="dxa"/>
            <w:vMerge/>
          </w:tcPr>
          <w:p w:rsidR="00073C29" w:rsidRPr="00766275" w:rsidRDefault="00073C29" w:rsidP="00073C29">
            <w:pPr>
              <w:pStyle w:val="Title"/>
              <w:spacing w:before="120"/>
              <w:jc w:val="both"/>
              <w:rPr>
                <w:rFonts w:ascii="Bookman Old Style" w:hAnsi="Bookman Old Style" w:cs="Arial"/>
                <w:b w:val="0"/>
                <w:sz w:val="16"/>
                <w:szCs w:val="16"/>
              </w:rPr>
            </w:pPr>
          </w:p>
        </w:tc>
        <w:tc>
          <w:tcPr>
            <w:tcW w:w="2021" w:type="dxa"/>
            <w:vMerge/>
          </w:tcPr>
          <w:p w:rsidR="00073C29" w:rsidRPr="00766275" w:rsidRDefault="00073C29" w:rsidP="00073C29">
            <w:pPr>
              <w:pStyle w:val="Title"/>
              <w:spacing w:before="120"/>
              <w:jc w:val="both"/>
              <w:rPr>
                <w:rFonts w:ascii="Bookman Old Style" w:hAnsi="Bookman Old Style" w:cs="Arial"/>
                <w:b w:val="0"/>
                <w:sz w:val="16"/>
                <w:szCs w:val="16"/>
              </w:rPr>
            </w:pPr>
          </w:p>
        </w:tc>
      </w:tr>
    </w:tbl>
    <w:p w:rsidR="00073C29" w:rsidRPr="002F336A" w:rsidRDefault="002F336A" w:rsidP="00073C29">
      <w:pPr>
        <w:autoSpaceDE w:val="0"/>
        <w:autoSpaceDN w:val="0"/>
        <w:adjustRightInd w:val="0"/>
        <w:spacing w:after="0" w:line="360" w:lineRule="auto"/>
        <w:jc w:val="both"/>
        <w:rPr>
          <w:rFonts w:ascii="Bookman Old Style" w:hAnsi="Bookman Old Style" w:cs="Arial"/>
          <w:bCs/>
          <w:sz w:val="20"/>
          <w:szCs w:val="20"/>
          <w:lang w:val="id-ID"/>
        </w:rPr>
      </w:pPr>
      <w:r w:rsidRPr="002F336A">
        <w:rPr>
          <w:rFonts w:ascii="Bookman Old Style" w:hAnsi="Bookman Old Style" w:cs="Arial"/>
          <w:bCs/>
          <w:sz w:val="20"/>
          <w:szCs w:val="20"/>
          <w:lang w:val="id-ID"/>
        </w:rPr>
        <w:lastRenderedPageBreak/>
        <w:t>Sumber : KLHK</w:t>
      </w:r>
    </w:p>
    <w:p w:rsidR="00073C29" w:rsidRPr="00CE3575" w:rsidRDefault="00073C29" w:rsidP="002F3667">
      <w:pPr>
        <w:autoSpaceDE w:val="0"/>
        <w:autoSpaceDN w:val="0"/>
        <w:adjustRightInd w:val="0"/>
        <w:spacing w:after="0" w:line="360" w:lineRule="auto"/>
        <w:ind w:left="709" w:hanging="709"/>
        <w:jc w:val="both"/>
        <w:rPr>
          <w:rFonts w:ascii="Bookman Old Style" w:hAnsi="Bookman Old Style" w:cs="Arial"/>
          <w:bCs/>
          <w:sz w:val="24"/>
          <w:szCs w:val="24"/>
        </w:rPr>
      </w:pPr>
      <w:r w:rsidRPr="00CE3575">
        <w:rPr>
          <w:rFonts w:ascii="Bookman Old Style" w:hAnsi="Bookman Old Style" w:cs="Arial"/>
          <w:bCs/>
          <w:sz w:val="24"/>
          <w:szCs w:val="24"/>
        </w:rPr>
        <w:t xml:space="preserve">3.4 </w:t>
      </w:r>
      <w:r w:rsidR="00B14830" w:rsidRPr="00CE3575">
        <w:rPr>
          <w:rFonts w:ascii="Bookman Old Style" w:hAnsi="Bookman Old Style" w:cs="Arial"/>
          <w:bCs/>
          <w:sz w:val="24"/>
          <w:szCs w:val="24"/>
          <w:lang w:val="id-ID"/>
        </w:rPr>
        <w:tab/>
      </w:r>
      <w:r w:rsidRPr="00CE3575">
        <w:rPr>
          <w:rFonts w:ascii="Bookman Old Style" w:hAnsi="Bookman Old Style" w:cs="Arial"/>
          <w:bCs/>
          <w:sz w:val="24"/>
          <w:szCs w:val="24"/>
        </w:rPr>
        <w:t>Telaahan RTRW Kota Bogor dan Kajian Lingkungan Hidup</w:t>
      </w:r>
    </w:p>
    <w:p w:rsidR="00073C29" w:rsidRPr="00CE3575" w:rsidRDefault="00073C29" w:rsidP="002F3667">
      <w:pPr>
        <w:pStyle w:val="ListParagraph"/>
        <w:numPr>
          <w:ilvl w:val="0"/>
          <w:numId w:val="39"/>
        </w:numPr>
        <w:autoSpaceDE w:val="0"/>
        <w:autoSpaceDN w:val="0"/>
        <w:adjustRightInd w:val="0"/>
        <w:spacing w:before="0" w:after="0" w:line="360" w:lineRule="auto"/>
        <w:ind w:left="993" w:hanging="284"/>
        <w:jc w:val="both"/>
        <w:rPr>
          <w:rFonts w:ascii="Bookman Old Style" w:hAnsi="Bookman Old Style" w:cs="Arial"/>
          <w:sz w:val="24"/>
          <w:szCs w:val="24"/>
        </w:rPr>
      </w:pPr>
      <w:r w:rsidRPr="00CE3575">
        <w:rPr>
          <w:rFonts w:ascii="Bookman Old Style" w:hAnsi="Bookman Old Style" w:cs="Arial"/>
          <w:sz w:val="24"/>
          <w:szCs w:val="24"/>
        </w:rPr>
        <w:t>Telaahan RTRW Kota Bogor</w:t>
      </w:r>
    </w:p>
    <w:p w:rsidR="00073C29" w:rsidRPr="00766275" w:rsidRDefault="00073C29" w:rsidP="002F3667">
      <w:pPr>
        <w:autoSpaceDE w:val="0"/>
        <w:autoSpaceDN w:val="0"/>
        <w:adjustRightInd w:val="0"/>
        <w:spacing w:after="0" w:line="360" w:lineRule="auto"/>
        <w:ind w:left="709" w:firstLine="425"/>
        <w:jc w:val="both"/>
        <w:rPr>
          <w:rFonts w:ascii="Bookman Old Style" w:hAnsi="Bookman Old Style" w:cs="Arial"/>
          <w:sz w:val="24"/>
          <w:szCs w:val="24"/>
        </w:rPr>
      </w:pPr>
      <w:r w:rsidRPr="00766275">
        <w:rPr>
          <w:rFonts w:ascii="Bookman Old Style" w:hAnsi="Bookman Old Style" w:cs="Arial"/>
          <w:sz w:val="24"/>
          <w:szCs w:val="24"/>
        </w:rPr>
        <w:t>Penyusunan REN</w:t>
      </w:r>
      <w:r w:rsidRPr="00766275">
        <w:rPr>
          <w:rFonts w:ascii="Bookman Old Style" w:hAnsi="Bookman Old Style" w:cs="Arial"/>
          <w:sz w:val="24"/>
          <w:szCs w:val="24"/>
          <w:lang w:val="id-ID"/>
        </w:rPr>
        <w:t>S</w:t>
      </w:r>
      <w:r w:rsidRPr="00766275">
        <w:rPr>
          <w:rFonts w:ascii="Bookman Old Style" w:hAnsi="Bookman Old Style" w:cs="Arial"/>
          <w:sz w:val="24"/>
          <w:szCs w:val="24"/>
        </w:rPr>
        <w:t>TRA memperhatikan dan mempertimbangkan berbagai pola dan struktur tata ruang yang telah ditetapkan dalam Peraturan Daerah Kota Bogor Nomor 8 Kota Bogor tentang Rencana Tata Ruang Wilayah Kota Bogor Tahun 2011-2031, sebagai acuan untuk mengarahkan lokasi kegiatan dan menyusun program pembangunan yang berkaitan pemanfaatan ruang kota yang dibagi menjadi empat tahap waktu pelaksanaan dengan masing-masing tahap memiliki waktu lima tahun.</w:t>
      </w:r>
    </w:p>
    <w:p w:rsidR="00A44391" w:rsidRPr="00A44391" w:rsidRDefault="00073C29" w:rsidP="002F3667">
      <w:pPr>
        <w:autoSpaceDE w:val="0"/>
        <w:autoSpaceDN w:val="0"/>
        <w:adjustRightInd w:val="0"/>
        <w:spacing w:after="0" w:line="360" w:lineRule="auto"/>
        <w:ind w:left="709" w:firstLine="425"/>
        <w:jc w:val="both"/>
        <w:rPr>
          <w:rFonts w:ascii="Bookman Old Style" w:hAnsi="Bookman Old Style" w:cs="Arial"/>
          <w:sz w:val="24"/>
          <w:szCs w:val="24"/>
          <w:lang w:val="id-ID"/>
        </w:rPr>
      </w:pPr>
      <w:r w:rsidRPr="00766275">
        <w:rPr>
          <w:rFonts w:ascii="Bookman Old Style" w:hAnsi="Bookman Old Style" w:cs="Arial"/>
          <w:sz w:val="24"/>
          <w:szCs w:val="24"/>
        </w:rPr>
        <w:t xml:space="preserve"> Selanjutnya dibawah ini akan dikemukakan faktor-faktor penghambat danpendorong dari pelayanan Dinas Lingkungan Hidup yang mempengaruhipermasalahan pelayanan SKPD ditinjau dari implikasi RTRW dan disajikandalam tabel 3.1</w:t>
      </w:r>
      <w:r w:rsidR="002F3667">
        <w:rPr>
          <w:rFonts w:ascii="Bookman Old Style" w:hAnsi="Bookman Old Style" w:cs="Arial"/>
          <w:sz w:val="24"/>
          <w:szCs w:val="24"/>
          <w:lang w:val="id-ID"/>
        </w:rPr>
        <w:t>1.</w:t>
      </w:r>
      <w:r w:rsidRPr="00766275">
        <w:rPr>
          <w:rFonts w:ascii="Bookman Old Style" w:hAnsi="Bookman Old Style" w:cs="Arial"/>
          <w:sz w:val="24"/>
          <w:szCs w:val="24"/>
        </w:rPr>
        <w:t xml:space="preserve"> berikut.</w:t>
      </w:r>
    </w:p>
    <w:p w:rsidR="00073C29" w:rsidRPr="00CE3575" w:rsidRDefault="00073C29" w:rsidP="002F3667">
      <w:pPr>
        <w:autoSpaceDE w:val="0"/>
        <w:autoSpaceDN w:val="0"/>
        <w:adjustRightInd w:val="0"/>
        <w:spacing w:after="0" w:line="240" w:lineRule="auto"/>
        <w:jc w:val="center"/>
        <w:rPr>
          <w:rFonts w:ascii="Bookman Old Style" w:hAnsi="Bookman Old Style" w:cs="Arial"/>
          <w:sz w:val="24"/>
          <w:szCs w:val="24"/>
          <w:lang w:val="id-ID"/>
        </w:rPr>
      </w:pPr>
      <w:r w:rsidRPr="00CE3575">
        <w:rPr>
          <w:rFonts w:ascii="Bookman Old Style" w:hAnsi="Bookman Old Style" w:cs="Arial"/>
          <w:sz w:val="24"/>
          <w:szCs w:val="24"/>
        </w:rPr>
        <w:t>Tabel 3.1</w:t>
      </w:r>
      <w:r w:rsidR="00A44391" w:rsidRPr="00CE3575">
        <w:rPr>
          <w:rFonts w:ascii="Bookman Old Style" w:hAnsi="Bookman Old Style" w:cs="Arial"/>
          <w:sz w:val="24"/>
          <w:szCs w:val="24"/>
          <w:lang w:val="id-ID"/>
        </w:rPr>
        <w:t>1.</w:t>
      </w:r>
    </w:p>
    <w:p w:rsidR="00073C29" w:rsidRPr="00CE3575" w:rsidRDefault="00073C29" w:rsidP="002F3667">
      <w:pPr>
        <w:autoSpaceDE w:val="0"/>
        <w:autoSpaceDN w:val="0"/>
        <w:adjustRightInd w:val="0"/>
        <w:spacing w:after="0" w:line="240" w:lineRule="auto"/>
        <w:jc w:val="center"/>
        <w:rPr>
          <w:rFonts w:ascii="Bookman Old Style" w:hAnsi="Bookman Old Style" w:cs="Arial"/>
          <w:sz w:val="24"/>
          <w:szCs w:val="24"/>
        </w:rPr>
      </w:pPr>
      <w:r w:rsidRPr="00CE3575">
        <w:rPr>
          <w:rFonts w:ascii="Bookman Old Style" w:hAnsi="Bookman Old Style" w:cs="Arial"/>
          <w:sz w:val="24"/>
          <w:szCs w:val="24"/>
        </w:rPr>
        <w:t>Rencana Tata Ruang Wilayah terkait Tupoksi SKPD</w:t>
      </w:r>
    </w:p>
    <w:tbl>
      <w:tblPr>
        <w:tblStyle w:val="TableGrid"/>
        <w:tblW w:w="9198" w:type="dxa"/>
        <w:tblLayout w:type="fixed"/>
        <w:tblLook w:val="04A0" w:firstRow="1" w:lastRow="0" w:firstColumn="1" w:lastColumn="0" w:noHBand="0" w:noVBand="1"/>
      </w:tblPr>
      <w:tblGrid>
        <w:gridCol w:w="645"/>
        <w:gridCol w:w="1976"/>
        <w:gridCol w:w="2347"/>
        <w:gridCol w:w="2340"/>
        <w:gridCol w:w="1890"/>
      </w:tblGrid>
      <w:tr w:rsidR="00073C29" w:rsidRPr="00CE3575" w:rsidTr="00A44391">
        <w:tc>
          <w:tcPr>
            <w:tcW w:w="645" w:type="dxa"/>
            <w:vMerge w:val="restart"/>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No</w:t>
            </w:r>
          </w:p>
        </w:tc>
        <w:tc>
          <w:tcPr>
            <w:tcW w:w="1976" w:type="dxa"/>
            <w:vMerge w:val="restart"/>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Rencana Tata Ruang</w:t>
            </w:r>
          </w:p>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Wilayah terkait Tugas</w:t>
            </w:r>
          </w:p>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dan Fungsi SKPD</w:t>
            </w:r>
          </w:p>
        </w:tc>
        <w:tc>
          <w:tcPr>
            <w:tcW w:w="2347" w:type="dxa"/>
            <w:vMerge w:val="restart"/>
            <w:shd w:val="clear" w:color="auto" w:fill="auto"/>
          </w:tcPr>
          <w:p w:rsidR="00073C29" w:rsidRPr="00CE3575" w:rsidRDefault="00073C29" w:rsidP="00073C29">
            <w:pPr>
              <w:autoSpaceDE w:val="0"/>
              <w:autoSpaceDN w:val="0"/>
              <w:adjustRightInd w:val="0"/>
              <w:spacing w:after="0" w:line="240" w:lineRule="auto"/>
              <w:jc w:val="center"/>
              <w:rPr>
                <w:rFonts w:ascii="Bookman Old Style" w:hAnsi="Bookman Old Style" w:cs="Arial"/>
                <w:sz w:val="18"/>
                <w:szCs w:val="18"/>
              </w:rPr>
            </w:pPr>
            <w:r w:rsidRPr="00CE3575">
              <w:rPr>
                <w:rFonts w:ascii="Bookman Old Style" w:hAnsi="Bookman Old Style" w:cs="Arial"/>
                <w:sz w:val="18"/>
                <w:szCs w:val="18"/>
              </w:rPr>
              <w:t>Permasalahan</w:t>
            </w:r>
          </w:p>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Pelayanan SKPD</w:t>
            </w:r>
          </w:p>
        </w:tc>
        <w:tc>
          <w:tcPr>
            <w:tcW w:w="4230" w:type="dxa"/>
            <w:gridSpan w:val="2"/>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Faktor</w:t>
            </w:r>
          </w:p>
        </w:tc>
      </w:tr>
      <w:tr w:rsidR="00073C29" w:rsidRPr="00CE3575" w:rsidTr="00A44391">
        <w:tc>
          <w:tcPr>
            <w:tcW w:w="645" w:type="dxa"/>
            <w:vMerge/>
            <w:tcBorders>
              <w:bottom w:val="single" w:sz="4" w:space="0" w:color="auto"/>
            </w:tcBorders>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p>
        </w:tc>
        <w:tc>
          <w:tcPr>
            <w:tcW w:w="1976" w:type="dxa"/>
            <w:vMerge/>
            <w:tcBorders>
              <w:bottom w:val="single" w:sz="4" w:space="0" w:color="auto"/>
            </w:tcBorders>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p>
        </w:tc>
        <w:tc>
          <w:tcPr>
            <w:tcW w:w="2347" w:type="dxa"/>
            <w:vMerge/>
            <w:tcBorders>
              <w:bottom w:val="single" w:sz="4" w:space="0" w:color="auto"/>
            </w:tcBorders>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p>
        </w:tc>
        <w:tc>
          <w:tcPr>
            <w:tcW w:w="2340" w:type="dxa"/>
            <w:tcBorders>
              <w:bottom w:val="single" w:sz="4" w:space="0" w:color="auto"/>
            </w:tcBorders>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Penghambat</w:t>
            </w:r>
          </w:p>
        </w:tc>
        <w:tc>
          <w:tcPr>
            <w:tcW w:w="1890" w:type="dxa"/>
            <w:tcBorders>
              <w:bottom w:val="single" w:sz="4" w:space="0" w:color="auto"/>
            </w:tcBorders>
            <w:shd w:val="clear" w:color="auto" w:fill="auto"/>
          </w:tcPr>
          <w:p w:rsidR="00073C29" w:rsidRPr="00CE3575" w:rsidRDefault="00073C29" w:rsidP="00073C29">
            <w:pPr>
              <w:autoSpaceDE w:val="0"/>
              <w:autoSpaceDN w:val="0"/>
              <w:adjustRightInd w:val="0"/>
              <w:spacing w:after="0" w:line="360" w:lineRule="auto"/>
              <w:jc w:val="center"/>
              <w:rPr>
                <w:rFonts w:ascii="Bookman Old Style" w:hAnsi="Bookman Old Style" w:cs="Arial"/>
                <w:sz w:val="18"/>
                <w:szCs w:val="18"/>
              </w:rPr>
            </w:pPr>
            <w:r w:rsidRPr="00CE3575">
              <w:rPr>
                <w:rFonts w:ascii="Bookman Old Style" w:hAnsi="Bookman Old Style" w:cs="Arial"/>
                <w:sz w:val="18"/>
                <w:szCs w:val="18"/>
              </w:rPr>
              <w:t>Pendorong</w:t>
            </w:r>
          </w:p>
        </w:tc>
      </w:tr>
      <w:tr w:rsidR="00073C29" w:rsidRPr="00766275" w:rsidTr="00073C29">
        <w:tc>
          <w:tcPr>
            <w:tcW w:w="645" w:type="dxa"/>
            <w:shd w:val="clear" w:color="auto" w:fill="auto"/>
          </w:tcPr>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r w:rsidRPr="004435E8">
              <w:rPr>
                <w:rFonts w:ascii="Bookman Old Style" w:hAnsi="Bookman Old Style" w:cs="Arial"/>
                <w:sz w:val="18"/>
                <w:szCs w:val="18"/>
              </w:rPr>
              <w:t>1</w:t>
            </w:r>
          </w:p>
        </w:tc>
        <w:tc>
          <w:tcPr>
            <w:tcW w:w="1976" w:type="dxa"/>
            <w:shd w:val="clear" w:color="auto" w:fill="auto"/>
          </w:tcPr>
          <w:p w:rsidR="00073C29" w:rsidRPr="004435E8" w:rsidRDefault="00073C29" w:rsidP="004435E8">
            <w:pPr>
              <w:autoSpaceDE w:val="0"/>
              <w:autoSpaceDN w:val="0"/>
              <w:adjustRightInd w:val="0"/>
              <w:spacing w:after="0" w:line="240" w:lineRule="auto"/>
              <w:rPr>
                <w:rFonts w:ascii="Bookman Old Style" w:hAnsi="Bookman Old Style" w:cs="Arial"/>
                <w:sz w:val="18"/>
                <w:szCs w:val="18"/>
              </w:rPr>
            </w:pPr>
            <w:r w:rsidRPr="004435E8">
              <w:rPr>
                <w:rFonts w:ascii="Bookman Old Style" w:hAnsi="Bookman Old Style" w:cs="Arial"/>
                <w:sz w:val="18"/>
                <w:szCs w:val="18"/>
              </w:rPr>
              <w:t>Pengembangan Strukstur Ruang</w:t>
            </w:r>
          </w:p>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p>
        </w:tc>
        <w:tc>
          <w:tcPr>
            <w:tcW w:w="2347" w:type="dxa"/>
            <w:shd w:val="clear" w:color="auto" w:fill="auto"/>
          </w:tcPr>
          <w:p w:rsidR="00073C29" w:rsidRPr="004435E8" w:rsidRDefault="00073C29" w:rsidP="00E503EB">
            <w:pPr>
              <w:pStyle w:val="ListParagraph"/>
              <w:numPr>
                <w:ilvl w:val="0"/>
                <w:numId w:val="33"/>
              </w:numPr>
              <w:autoSpaceDE w:val="0"/>
              <w:autoSpaceDN w:val="0"/>
              <w:adjustRightInd w:val="0"/>
              <w:spacing w:after="0" w:line="240" w:lineRule="auto"/>
              <w:ind w:left="340"/>
              <w:rPr>
                <w:rFonts w:ascii="Bookman Old Style" w:hAnsi="Bookman Old Style" w:cs="Arial"/>
                <w:sz w:val="18"/>
                <w:szCs w:val="18"/>
              </w:rPr>
            </w:pPr>
            <w:r w:rsidRPr="004435E8">
              <w:rPr>
                <w:rFonts w:ascii="Bookman Old Style" w:hAnsi="Bookman Old Style" w:cs="Arial"/>
                <w:sz w:val="18"/>
                <w:szCs w:val="18"/>
              </w:rPr>
              <w:t xml:space="preserve">Rencana Utilitas ; belum terpadunya sistem pengolahan sampah </w:t>
            </w:r>
            <w:r w:rsidR="002F3667">
              <w:rPr>
                <w:rFonts w:ascii="Bookman Old Style" w:hAnsi="Bookman Old Style" w:cs="Arial"/>
                <w:sz w:val="18"/>
                <w:szCs w:val="18"/>
                <w:lang w:val="id-ID"/>
              </w:rPr>
              <w:t>.</w:t>
            </w:r>
          </w:p>
          <w:p w:rsidR="00073C29" w:rsidRPr="004435E8" w:rsidRDefault="00073C29" w:rsidP="00E503EB">
            <w:pPr>
              <w:pStyle w:val="ListParagraph"/>
              <w:numPr>
                <w:ilvl w:val="0"/>
                <w:numId w:val="33"/>
              </w:numPr>
              <w:autoSpaceDE w:val="0"/>
              <w:autoSpaceDN w:val="0"/>
              <w:adjustRightInd w:val="0"/>
              <w:spacing w:after="0" w:line="240" w:lineRule="auto"/>
              <w:ind w:left="340"/>
              <w:rPr>
                <w:rFonts w:ascii="Bookman Old Style" w:hAnsi="Bookman Old Style" w:cs="Arial"/>
                <w:sz w:val="18"/>
                <w:szCs w:val="18"/>
              </w:rPr>
            </w:pPr>
            <w:r w:rsidRPr="004435E8">
              <w:rPr>
                <w:rFonts w:ascii="Bookman Old Style" w:hAnsi="Bookman Old Style" w:cs="Arial"/>
                <w:sz w:val="18"/>
                <w:szCs w:val="18"/>
              </w:rPr>
              <w:t>Cakupan</w:t>
            </w:r>
            <w:r w:rsidR="002F3667">
              <w:rPr>
                <w:rFonts w:ascii="Bookman Old Style" w:hAnsi="Bookman Old Style" w:cs="Arial"/>
                <w:sz w:val="18"/>
                <w:szCs w:val="18"/>
                <w:lang w:val="id-ID"/>
              </w:rPr>
              <w:t xml:space="preserve"> </w:t>
            </w:r>
            <w:r w:rsidRPr="004435E8">
              <w:rPr>
                <w:rFonts w:ascii="Bookman Old Style" w:hAnsi="Bookman Old Style" w:cs="Arial"/>
                <w:sz w:val="18"/>
                <w:szCs w:val="18"/>
              </w:rPr>
              <w:t>pengelolaan</w:t>
            </w:r>
          </w:p>
          <w:p w:rsidR="00073C29" w:rsidRPr="002F3667" w:rsidRDefault="00073C29" w:rsidP="00073C29">
            <w:pPr>
              <w:pStyle w:val="ListParagraph"/>
              <w:autoSpaceDE w:val="0"/>
              <w:autoSpaceDN w:val="0"/>
              <w:adjustRightInd w:val="0"/>
              <w:spacing w:after="0" w:line="240" w:lineRule="auto"/>
              <w:ind w:left="340"/>
              <w:rPr>
                <w:rFonts w:ascii="Bookman Old Style" w:hAnsi="Bookman Old Style" w:cs="Arial"/>
                <w:sz w:val="18"/>
                <w:szCs w:val="18"/>
                <w:lang w:val="id-ID"/>
              </w:rPr>
            </w:pPr>
            <w:r w:rsidRPr="004435E8">
              <w:rPr>
                <w:rFonts w:ascii="Bookman Old Style" w:hAnsi="Bookman Old Style" w:cs="Arial"/>
                <w:sz w:val="18"/>
                <w:szCs w:val="18"/>
              </w:rPr>
              <w:t>belum maksimal</w:t>
            </w:r>
            <w:r w:rsidR="002F3667">
              <w:rPr>
                <w:rFonts w:ascii="Bookman Old Style" w:hAnsi="Bookman Old Style" w:cs="Arial"/>
                <w:sz w:val="18"/>
                <w:szCs w:val="18"/>
                <w:lang w:val="id-ID"/>
              </w:rPr>
              <w:t>.</w:t>
            </w:r>
          </w:p>
          <w:p w:rsidR="00073C29" w:rsidRPr="004435E8" w:rsidRDefault="00073C29" w:rsidP="00E503EB">
            <w:pPr>
              <w:pStyle w:val="ListParagraph"/>
              <w:numPr>
                <w:ilvl w:val="0"/>
                <w:numId w:val="33"/>
              </w:numPr>
              <w:autoSpaceDE w:val="0"/>
              <w:autoSpaceDN w:val="0"/>
              <w:adjustRightInd w:val="0"/>
              <w:spacing w:after="0" w:line="240" w:lineRule="auto"/>
              <w:ind w:left="340"/>
              <w:rPr>
                <w:rFonts w:ascii="Bookman Old Style" w:hAnsi="Bookman Old Style" w:cs="Arial"/>
                <w:sz w:val="18"/>
                <w:szCs w:val="18"/>
              </w:rPr>
            </w:pPr>
            <w:r w:rsidRPr="004435E8">
              <w:rPr>
                <w:rFonts w:ascii="Bookman Old Style" w:hAnsi="Bookman Old Style" w:cs="Arial"/>
                <w:sz w:val="18"/>
                <w:szCs w:val="18"/>
              </w:rPr>
              <w:t>Jumlah daya</w:t>
            </w:r>
            <w:r w:rsidR="00CE4AB9">
              <w:rPr>
                <w:rFonts w:ascii="Bookman Old Style" w:hAnsi="Bookman Old Style" w:cs="Arial"/>
                <w:sz w:val="18"/>
                <w:szCs w:val="18"/>
                <w:lang w:val="id-ID"/>
              </w:rPr>
              <w:t xml:space="preserve"> </w:t>
            </w:r>
            <w:r w:rsidRPr="004435E8">
              <w:rPr>
                <w:rFonts w:ascii="Bookman Old Style" w:hAnsi="Bookman Old Style" w:cs="Arial"/>
                <w:sz w:val="18"/>
                <w:szCs w:val="18"/>
              </w:rPr>
              <w:t>tampung TPS tidak memadai</w:t>
            </w:r>
          </w:p>
          <w:p w:rsidR="00073C29" w:rsidRPr="004435E8" w:rsidRDefault="00073C29" w:rsidP="00E503EB">
            <w:pPr>
              <w:pStyle w:val="ListParagraph"/>
              <w:numPr>
                <w:ilvl w:val="0"/>
                <w:numId w:val="33"/>
              </w:numPr>
              <w:autoSpaceDE w:val="0"/>
              <w:autoSpaceDN w:val="0"/>
              <w:adjustRightInd w:val="0"/>
              <w:spacing w:after="0" w:line="240" w:lineRule="auto"/>
              <w:ind w:left="340"/>
              <w:rPr>
                <w:rFonts w:ascii="Bookman Old Style" w:hAnsi="Bookman Old Style" w:cs="Arial"/>
                <w:sz w:val="18"/>
                <w:szCs w:val="18"/>
              </w:rPr>
            </w:pPr>
            <w:r w:rsidRPr="004435E8">
              <w:rPr>
                <w:rFonts w:ascii="Bookman Old Style" w:hAnsi="Bookman Old Style" w:cs="Arial"/>
                <w:sz w:val="18"/>
                <w:szCs w:val="18"/>
              </w:rPr>
              <w:t>Belum tertanganinya pengelolaan sampah bahan berbahaya dan beracun (B3) yang berasal dari</w:t>
            </w:r>
            <w:r w:rsidR="00CE4AB9">
              <w:rPr>
                <w:rFonts w:ascii="Bookman Old Style" w:hAnsi="Bookman Old Style" w:cs="Arial"/>
                <w:sz w:val="18"/>
                <w:szCs w:val="18"/>
                <w:lang w:val="id-ID"/>
              </w:rPr>
              <w:t xml:space="preserve"> </w:t>
            </w:r>
            <w:r w:rsidRPr="004435E8">
              <w:rPr>
                <w:rFonts w:ascii="Bookman Old Style" w:hAnsi="Bookman Old Style" w:cs="Arial"/>
                <w:sz w:val="18"/>
                <w:szCs w:val="18"/>
              </w:rPr>
              <w:t>rumah tangga.</w:t>
            </w:r>
          </w:p>
          <w:p w:rsidR="00073C29" w:rsidRPr="002F3667" w:rsidRDefault="002F3667" w:rsidP="002F3667">
            <w:pPr>
              <w:pStyle w:val="ListParagraph"/>
              <w:numPr>
                <w:ilvl w:val="0"/>
                <w:numId w:val="33"/>
              </w:numPr>
              <w:autoSpaceDE w:val="0"/>
              <w:autoSpaceDN w:val="0"/>
              <w:adjustRightInd w:val="0"/>
              <w:spacing w:after="0" w:line="240" w:lineRule="auto"/>
              <w:ind w:left="340"/>
              <w:rPr>
                <w:rFonts w:ascii="Bookman Old Style" w:hAnsi="Bookman Old Style" w:cs="Arial"/>
                <w:sz w:val="18"/>
                <w:szCs w:val="18"/>
              </w:rPr>
            </w:pPr>
            <w:r>
              <w:rPr>
                <w:rFonts w:ascii="Bookman Old Style" w:hAnsi="Bookman Old Style" w:cs="Arial"/>
                <w:sz w:val="18"/>
                <w:szCs w:val="18"/>
              </w:rPr>
              <w:t>Reduksi</w:t>
            </w:r>
            <w:r>
              <w:rPr>
                <w:rFonts w:ascii="Bookman Old Style" w:hAnsi="Bookman Old Style" w:cs="Arial"/>
                <w:sz w:val="18"/>
                <w:szCs w:val="18"/>
                <w:lang w:val="id-ID"/>
              </w:rPr>
              <w:t xml:space="preserve"> </w:t>
            </w:r>
            <w:r w:rsidR="00073C29" w:rsidRPr="002F3667">
              <w:rPr>
                <w:rFonts w:ascii="Bookman Old Style" w:hAnsi="Bookman Old Style" w:cs="Arial"/>
                <w:sz w:val="18"/>
                <w:szCs w:val="18"/>
              </w:rPr>
              <w:t>timbulan</w:t>
            </w:r>
            <w:r>
              <w:rPr>
                <w:rFonts w:ascii="Bookman Old Style" w:hAnsi="Bookman Old Style" w:cs="Arial"/>
                <w:sz w:val="18"/>
                <w:szCs w:val="18"/>
                <w:lang w:val="id-ID"/>
              </w:rPr>
              <w:t xml:space="preserve"> </w:t>
            </w:r>
            <w:r w:rsidR="00073C29" w:rsidRPr="002F3667">
              <w:rPr>
                <w:rFonts w:ascii="Bookman Old Style" w:hAnsi="Bookman Old Style" w:cs="Arial"/>
                <w:sz w:val="18"/>
                <w:szCs w:val="18"/>
              </w:rPr>
              <w:t>sampah dari</w:t>
            </w:r>
            <w:r>
              <w:rPr>
                <w:rFonts w:ascii="Bookman Old Style" w:hAnsi="Bookman Old Style" w:cs="Arial"/>
                <w:sz w:val="18"/>
                <w:szCs w:val="18"/>
                <w:lang w:val="id-ID"/>
              </w:rPr>
              <w:t xml:space="preserve"> </w:t>
            </w:r>
            <w:r w:rsidR="00073C29" w:rsidRPr="002F3667">
              <w:rPr>
                <w:rFonts w:ascii="Bookman Old Style" w:hAnsi="Bookman Old Style" w:cs="Arial"/>
                <w:sz w:val="18"/>
                <w:szCs w:val="18"/>
              </w:rPr>
              <w:t>sumber masih rendah.</w:t>
            </w:r>
          </w:p>
        </w:tc>
        <w:tc>
          <w:tcPr>
            <w:tcW w:w="2340" w:type="dxa"/>
            <w:shd w:val="clear" w:color="auto" w:fill="auto"/>
          </w:tcPr>
          <w:p w:rsidR="00073C29" w:rsidRPr="004435E8" w:rsidRDefault="00073C29" w:rsidP="00E503EB">
            <w:pPr>
              <w:pStyle w:val="ListParagraph"/>
              <w:numPr>
                <w:ilvl w:val="0"/>
                <w:numId w:val="35"/>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Belum optimal TPA galuga</w:t>
            </w:r>
            <w:r w:rsidR="002F3667">
              <w:rPr>
                <w:rFonts w:ascii="Bookman Old Style" w:hAnsi="Bookman Old Style" w:cs="Arial"/>
                <w:sz w:val="18"/>
                <w:szCs w:val="18"/>
                <w:lang w:val="id-ID"/>
              </w:rPr>
              <w:t>.</w:t>
            </w:r>
          </w:p>
          <w:p w:rsidR="00073C29" w:rsidRPr="004435E8" w:rsidRDefault="00073C29" w:rsidP="00E503EB">
            <w:pPr>
              <w:pStyle w:val="ListParagraph"/>
              <w:numPr>
                <w:ilvl w:val="0"/>
                <w:numId w:val="35"/>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Belum adanya stasiun peralihan sementasra (SPA)</w:t>
            </w:r>
            <w:r w:rsidR="002F3667">
              <w:rPr>
                <w:rFonts w:ascii="Bookman Old Style" w:hAnsi="Bookman Old Style" w:cs="Arial"/>
                <w:sz w:val="18"/>
                <w:szCs w:val="18"/>
                <w:lang w:val="id-ID"/>
              </w:rPr>
              <w:t>.</w:t>
            </w:r>
          </w:p>
          <w:p w:rsidR="00073C29" w:rsidRPr="004435E8" w:rsidRDefault="00073C29" w:rsidP="00E503EB">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Belum  optimalnya penggunaan sistem  teknologi dalam pengelolaan sampah</w:t>
            </w:r>
            <w:r w:rsidR="002F3667">
              <w:rPr>
                <w:rFonts w:ascii="Bookman Old Style" w:hAnsi="Bookman Old Style" w:cs="Arial"/>
                <w:sz w:val="18"/>
                <w:szCs w:val="18"/>
                <w:lang w:val="id-ID"/>
              </w:rPr>
              <w:t>.</w:t>
            </w:r>
          </w:p>
          <w:p w:rsidR="00073C29" w:rsidRPr="004435E8" w:rsidRDefault="00073C29" w:rsidP="00E503EB">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 xml:space="preserve">Terbatasnya  lahan untuk TPS </w:t>
            </w:r>
          </w:p>
          <w:p w:rsidR="00073C29" w:rsidRPr="004435E8" w:rsidRDefault="00073C29" w:rsidP="00E503EB">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 xml:space="preserve">Belum optimalnya pengolahan sampah di TPS </w:t>
            </w:r>
          </w:p>
          <w:p w:rsidR="00073C29" w:rsidRPr="004435E8" w:rsidRDefault="00073C29" w:rsidP="00E503EB">
            <w:pPr>
              <w:pStyle w:val="ListParagraph"/>
              <w:numPr>
                <w:ilvl w:val="0"/>
                <w:numId w:val="33"/>
              </w:numPr>
              <w:autoSpaceDE w:val="0"/>
              <w:autoSpaceDN w:val="0"/>
              <w:adjustRightInd w:val="0"/>
              <w:spacing w:after="0" w:line="240" w:lineRule="auto"/>
              <w:ind w:left="252" w:hanging="270"/>
              <w:rPr>
                <w:rFonts w:ascii="Bookman Old Style" w:hAnsi="Bookman Old Style" w:cs="Arial"/>
                <w:sz w:val="18"/>
                <w:szCs w:val="18"/>
              </w:rPr>
            </w:pPr>
            <w:r w:rsidRPr="004435E8">
              <w:rPr>
                <w:rFonts w:ascii="Bookman Old Style" w:hAnsi="Bookman Old Style" w:cs="Arial"/>
                <w:sz w:val="18"/>
                <w:szCs w:val="18"/>
              </w:rPr>
              <w:t>Belum adanya</w:t>
            </w:r>
            <w:r w:rsidR="002F3667">
              <w:rPr>
                <w:rFonts w:ascii="Bookman Old Style" w:hAnsi="Bookman Old Style" w:cs="Arial"/>
                <w:sz w:val="18"/>
                <w:szCs w:val="18"/>
                <w:lang w:val="id-ID"/>
              </w:rPr>
              <w:t xml:space="preserve"> </w:t>
            </w:r>
            <w:r w:rsidR="00CE4AB9">
              <w:rPr>
                <w:rFonts w:ascii="Bookman Old Style" w:hAnsi="Bookman Old Style" w:cs="Arial"/>
                <w:sz w:val="18"/>
                <w:szCs w:val="18"/>
              </w:rPr>
              <w:t xml:space="preserve">perubahan </w:t>
            </w:r>
            <w:r w:rsidR="00CE4AB9">
              <w:rPr>
                <w:rFonts w:ascii="Bookman Old Style" w:hAnsi="Bookman Old Style" w:cs="Arial"/>
                <w:sz w:val="18"/>
                <w:szCs w:val="18"/>
                <w:lang w:val="id-ID"/>
              </w:rPr>
              <w:t>p</w:t>
            </w:r>
            <w:r w:rsidR="00CE4AB9">
              <w:rPr>
                <w:rFonts w:ascii="Bookman Old Style" w:hAnsi="Bookman Old Style" w:cs="Arial"/>
                <w:sz w:val="18"/>
                <w:szCs w:val="18"/>
              </w:rPr>
              <w:t xml:space="preserve">erilaku masyarakat </w:t>
            </w:r>
            <w:r w:rsidR="00CE4AB9">
              <w:rPr>
                <w:rFonts w:ascii="Bookman Old Style" w:hAnsi="Bookman Old Style" w:cs="Arial"/>
                <w:sz w:val="18"/>
                <w:szCs w:val="18"/>
                <w:lang w:val="id-ID"/>
              </w:rPr>
              <w:t>d</w:t>
            </w:r>
            <w:r w:rsidRPr="004435E8">
              <w:rPr>
                <w:rFonts w:ascii="Bookman Old Style" w:hAnsi="Bookman Old Style" w:cs="Arial"/>
                <w:sz w:val="18"/>
                <w:szCs w:val="18"/>
              </w:rPr>
              <w:t>alam pengelolaan sampah</w:t>
            </w:r>
          </w:p>
        </w:tc>
        <w:tc>
          <w:tcPr>
            <w:tcW w:w="1890" w:type="dxa"/>
            <w:shd w:val="clear" w:color="auto" w:fill="auto"/>
          </w:tcPr>
          <w:p w:rsidR="00073C29" w:rsidRPr="004435E8" w:rsidRDefault="00073C29" w:rsidP="002F3667">
            <w:pPr>
              <w:pStyle w:val="ListParagraph"/>
              <w:numPr>
                <w:ilvl w:val="0"/>
                <w:numId w:val="35"/>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Adanya calon Lokasi SPA Ciluar</w:t>
            </w:r>
            <w:r w:rsidR="002F3667">
              <w:rPr>
                <w:rFonts w:ascii="Bookman Old Style" w:hAnsi="Bookman Old Style" w:cs="Arial"/>
                <w:sz w:val="18"/>
                <w:szCs w:val="18"/>
                <w:lang w:val="id-ID"/>
              </w:rPr>
              <w:t>.</w:t>
            </w:r>
          </w:p>
          <w:p w:rsidR="00073C29" w:rsidRPr="004435E8" w:rsidRDefault="00073C29" w:rsidP="002F3667">
            <w:pPr>
              <w:pStyle w:val="ListParagraph"/>
              <w:numPr>
                <w:ilvl w:val="0"/>
                <w:numId w:val="35"/>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Pihak ketiga</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(swasta dan</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masyarakat) siap</w:t>
            </w:r>
            <w:r w:rsidR="002F3667">
              <w:rPr>
                <w:rFonts w:ascii="Bookman Old Style" w:hAnsi="Bookman Old Style" w:cs="Arial"/>
                <w:sz w:val="18"/>
                <w:szCs w:val="18"/>
                <w:lang w:val="id-ID"/>
              </w:rPr>
              <w:t xml:space="preserve"> </w:t>
            </w:r>
            <w:r w:rsidRPr="004435E8">
              <w:rPr>
                <w:rFonts w:ascii="Bookman Old Style" w:hAnsi="Bookman Old Style" w:cs="Arial"/>
                <w:sz w:val="18"/>
                <w:szCs w:val="18"/>
              </w:rPr>
              <w:t>bekerja sama</w:t>
            </w:r>
            <w:r w:rsidR="002F3667">
              <w:rPr>
                <w:rFonts w:ascii="Bookman Old Style" w:hAnsi="Bookman Old Style" w:cs="Arial"/>
                <w:sz w:val="18"/>
                <w:szCs w:val="18"/>
                <w:lang w:val="id-ID"/>
              </w:rPr>
              <w:t xml:space="preserve"> </w:t>
            </w:r>
            <w:r w:rsidRPr="004435E8">
              <w:rPr>
                <w:rFonts w:ascii="Bookman Old Style" w:hAnsi="Bookman Old Style" w:cs="Arial"/>
                <w:sz w:val="18"/>
                <w:szCs w:val="18"/>
              </w:rPr>
              <w:t>dalam peningkatan</w:t>
            </w:r>
          </w:p>
          <w:p w:rsidR="00073C29" w:rsidRPr="004435E8" w:rsidRDefault="00073C29" w:rsidP="002F3667">
            <w:pPr>
              <w:autoSpaceDE w:val="0"/>
              <w:autoSpaceDN w:val="0"/>
              <w:adjustRightInd w:val="0"/>
              <w:spacing w:after="0" w:line="240" w:lineRule="auto"/>
              <w:ind w:firstLine="205"/>
              <w:rPr>
                <w:rFonts w:ascii="Bookman Old Style" w:hAnsi="Bookman Old Style" w:cs="Arial"/>
                <w:sz w:val="18"/>
                <w:szCs w:val="18"/>
              </w:rPr>
            </w:pPr>
            <w:r w:rsidRPr="004435E8">
              <w:rPr>
                <w:rFonts w:ascii="Bookman Old Style" w:hAnsi="Bookman Old Style" w:cs="Arial"/>
                <w:sz w:val="18"/>
                <w:szCs w:val="18"/>
              </w:rPr>
              <w:t>kebersihan kota</w:t>
            </w:r>
          </w:p>
          <w:p w:rsidR="00073C29" w:rsidRPr="004435E8" w:rsidRDefault="00073C29" w:rsidP="002F3667">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Adanya kelompok</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masyarakat</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pengelola sampah</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di lingkup kecil.</w:t>
            </w:r>
          </w:p>
          <w:p w:rsidR="00073C29" w:rsidRPr="004435E8" w:rsidRDefault="00073C29" w:rsidP="002F3667">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Teknologi untuk</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perbaikan</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lingkungan dan</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pengolahan</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sampah yang</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ramah lingkungan</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berkembang</w:t>
            </w:r>
          </w:p>
          <w:p w:rsidR="00073C29" w:rsidRPr="004435E8" w:rsidRDefault="00073C29" w:rsidP="002F3667">
            <w:pPr>
              <w:autoSpaceDE w:val="0"/>
              <w:autoSpaceDN w:val="0"/>
              <w:adjustRightInd w:val="0"/>
              <w:spacing w:after="0" w:line="240" w:lineRule="auto"/>
              <w:ind w:left="205"/>
              <w:rPr>
                <w:rFonts w:ascii="Bookman Old Style" w:hAnsi="Bookman Old Style" w:cs="Arial"/>
                <w:sz w:val="18"/>
                <w:szCs w:val="18"/>
              </w:rPr>
            </w:pPr>
            <w:r w:rsidRPr="004435E8">
              <w:rPr>
                <w:rFonts w:ascii="Bookman Old Style" w:hAnsi="Bookman Old Style" w:cs="Arial"/>
                <w:sz w:val="18"/>
                <w:szCs w:val="18"/>
              </w:rPr>
              <w:t>pesat.</w:t>
            </w:r>
          </w:p>
          <w:p w:rsidR="00073C29" w:rsidRPr="004435E8" w:rsidRDefault="00073C29" w:rsidP="002F3667">
            <w:pPr>
              <w:pStyle w:val="ListParagraph"/>
              <w:numPr>
                <w:ilvl w:val="0"/>
                <w:numId w:val="33"/>
              </w:numPr>
              <w:autoSpaceDE w:val="0"/>
              <w:autoSpaceDN w:val="0"/>
              <w:adjustRightInd w:val="0"/>
              <w:spacing w:after="0" w:line="240" w:lineRule="auto"/>
              <w:ind w:left="252" w:hanging="251"/>
              <w:rPr>
                <w:rFonts w:ascii="Bookman Old Style" w:hAnsi="Bookman Old Style" w:cs="Arial"/>
                <w:sz w:val="18"/>
                <w:szCs w:val="18"/>
              </w:rPr>
            </w:pPr>
            <w:r w:rsidRPr="004435E8">
              <w:rPr>
                <w:rFonts w:ascii="Bookman Old Style" w:hAnsi="Bookman Old Style" w:cs="Arial"/>
                <w:sz w:val="18"/>
                <w:szCs w:val="18"/>
              </w:rPr>
              <w:t>Sarana dan</w:t>
            </w:r>
          </w:p>
          <w:p w:rsidR="00073C29" w:rsidRPr="004435E8" w:rsidRDefault="00073C29" w:rsidP="002F3667">
            <w:pPr>
              <w:pStyle w:val="ListParagraph"/>
              <w:autoSpaceDE w:val="0"/>
              <w:autoSpaceDN w:val="0"/>
              <w:adjustRightInd w:val="0"/>
              <w:spacing w:after="0" w:line="240" w:lineRule="auto"/>
              <w:ind w:left="252"/>
              <w:rPr>
                <w:rFonts w:ascii="Bookman Old Style" w:hAnsi="Bookman Old Style" w:cs="Arial"/>
                <w:sz w:val="18"/>
                <w:szCs w:val="18"/>
              </w:rPr>
            </w:pPr>
            <w:r w:rsidRPr="004435E8">
              <w:rPr>
                <w:rFonts w:ascii="Bookman Old Style" w:hAnsi="Bookman Old Style" w:cs="Arial"/>
                <w:sz w:val="18"/>
                <w:szCs w:val="18"/>
              </w:rPr>
              <w:t>prasarana yang</w:t>
            </w:r>
          </w:p>
          <w:p w:rsidR="00073C29" w:rsidRPr="004435E8" w:rsidRDefault="00073C29" w:rsidP="002F3667">
            <w:pPr>
              <w:pStyle w:val="ListParagraph"/>
              <w:autoSpaceDE w:val="0"/>
              <w:autoSpaceDN w:val="0"/>
              <w:adjustRightInd w:val="0"/>
              <w:spacing w:after="0" w:line="240" w:lineRule="auto"/>
              <w:ind w:left="252"/>
              <w:rPr>
                <w:rFonts w:ascii="Bookman Old Style" w:hAnsi="Bookman Old Style" w:cs="Arial"/>
                <w:sz w:val="18"/>
                <w:szCs w:val="18"/>
              </w:rPr>
            </w:pPr>
            <w:r w:rsidRPr="004435E8">
              <w:rPr>
                <w:rFonts w:ascii="Bookman Old Style" w:hAnsi="Bookman Old Style" w:cs="Arial"/>
                <w:sz w:val="18"/>
                <w:szCs w:val="18"/>
              </w:rPr>
              <w:lastRenderedPageBreak/>
              <w:t>mendukung</w:t>
            </w:r>
          </w:p>
          <w:p w:rsidR="00073C29" w:rsidRPr="002F3667" w:rsidRDefault="00073C29" w:rsidP="002F3667">
            <w:pPr>
              <w:pStyle w:val="ListParagraph"/>
              <w:autoSpaceDE w:val="0"/>
              <w:autoSpaceDN w:val="0"/>
              <w:adjustRightInd w:val="0"/>
              <w:spacing w:after="0" w:line="240" w:lineRule="auto"/>
              <w:ind w:left="252"/>
              <w:rPr>
                <w:rFonts w:ascii="Bookman Old Style" w:hAnsi="Bookman Old Style" w:cs="Arial"/>
                <w:sz w:val="18"/>
                <w:szCs w:val="18"/>
              </w:rPr>
            </w:pPr>
            <w:r w:rsidRPr="004435E8">
              <w:rPr>
                <w:rFonts w:ascii="Bookman Old Style" w:hAnsi="Bookman Old Style" w:cs="Arial"/>
                <w:sz w:val="18"/>
                <w:szCs w:val="18"/>
              </w:rPr>
              <w:t>tupoksi.</w:t>
            </w:r>
          </w:p>
          <w:p w:rsidR="00073C29" w:rsidRPr="004435E8" w:rsidRDefault="00073C29" w:rsidP="00073C29">
            <w:pPr>
              <w:autoSpaceDE w:val="0"/>
              <w:autoSpaceDN w:val="0"/>
              <w:adjustRightInd w:val="0"/>
              <w:spacing w:after="0" w:line="240" w:lineRule="auto"/>
              <w:jc w:val="both"/>
              <w:rPr>
                <w:rFonts w:ascii="Bookman Old Style" w:hAnsi="Bookman Old Style" w:cs="Arial"/>
                <w:sz w:val="18"/>
                <w:szCs w:val="18"/>
                <w:lang w:val="id-ID"/>
              </w:rPr>
            </w:pPr>
          </w:p>
        </w:tc>
      </w:tr>
      <w:tr w:rsidR="00073C29" w:rsidRPr="00766275" w:rsidTr="00073C29">
        <w:tc>
          <w:tcPr>
            <w:tcW w:w="645" w:type="dxa"/>
            <w:shd w:val="clear" w:color="auto" w:fill="auto"/>
          </w:tcPr>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r w:rsidRPr="004435E8">
              <w:rPr>
                <w:rFonts w:ascii="Bookman Old Style" w:hAnsi="Bookman Old Style" w:cs="Arial"/>
                <w:sz w:val="18"/>
                <w:szCs w:val="18"/>
              </w:rPr>
              <w:lastRenderedPageBreak/>
              <w:t>2</w:t>
            </w:r>
          </w:p>
        </w:tc>
        <w:tc>
          <w:tcPr>
            <w:tcW w:w="1976" w:type="dxa"/>
            <w:shd w:val="clear" w:color="auto" w:fill="auto"/>
          </w:tcPr>
          <w:p w:rsidR="00073C29" w:rsidRPr="004435E8" w:rsidRDefault="00073C29" w:rsidP="004435E8">
            <w:pPr>
              <w:autoSpaceDE w:val="0"/>
              <w:autoSpaceDN w:val="0"/>
              <w:adjustRightInd w:val="0"/>
              <w:spacing w:after="0" w:line="240" w:lineRule="auto"/>
              <w:rPr>
                <w:rFonts w:ascii="Bookman Old Style" w:hAnsi="Bookman Old Style" w:cs="Arial"/>
                <w:sz w:val="18"/>
                <w:szCs w:val="18"/>
              </w:rPr>
            </w:pPr>
            <w:r w:rsidRPr="004435E8">
              <w:rPr>
                <w:rFonts w:ascii="Bookman Old Style" w:hAnsi="Bookman Old Style" w:cs="Arial"/>
                <w:sz w:val="18"/>
                <w:szCs w:val="18"/>
              </w:rPr>
              <w:t>Pengembangan   Pola Ruang</w:t>
            </w:r>
          </w:p>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p>
        </w:tc>
        <w:tc>
          <w:tcPr>
            <w:tcW w:w="2347" w:type="dxa"/>
            <w:shd w:val="clear" w:color="auto" w:fill="auto"/>
          </w:tcPr>
          <w:p w:rsidR="00073C29" w:rsidRPr="004435E8" w:rsidRDefault="00073C29" w:rsidP="00E503EB">
            <w:pPr>
              <w:pStyle w:val="ListParagraph"/>
              <w:numPr>
                <w:ilvl w:val="0"/>
                <w:numId w:val="37"/>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Menurunnyai fungsi kelestarian Lingkungan Hidup yang mencakup sumber alam</w:t>
            </w:r>
            <w:r w:rsidR="007A0818">
              <w:rPr>
                <w:rFonts w:ascii="Bookman Old Style" w:hAnsi="Bookman Old Style" w:cs="Arial"/>
                <w:sz w:val="18"/>
                <w:szCs w:val="18"/>
                <w:lang w:val="id-ID"/>
              </w:rPr>
              <w:t>.</w:t>
            </w:r>
          </w:p>
          <w:p w:rsidR="00073C29" w:rsidRPr="004435E8" w:rsidRDefault="00073C29" w:rsidP="00E503EB">
            <w:pPr>
              <w:pStyle w:val="ListParagraph"/>
              <w:numPr>
                <w:ilvl w:val="0"/>
                <w:numId w:val="37"/>
              </w:numPr>
              <w:autoSpaceDE w:val="0"/>
              <w:autoSpaceDN w:val="0"/>
              <w:adjustRightInd w:val="0"/>
              <w:spacing w:after="0" w:line="240" w:lineRule="auto"/>
              <w:ind w:left="259" w:hanging="259"/>
              <w:rPr>
                <w:rFonts w:ascii="Bookman Old Style" w:hAnsi="Bookman Old Style" w:cs="Arial"/>
                <w:sz w:val="18"/>
                <w:szCs w:val="18"/>
              </w:rPr>
            </w:pPr>
            <w:r w:rsidRPr="004435E8">
              <w:rPr>
                <w:rFonts w:ascii="Bookman Old Style" w:hAnsi="Bookman Old Style" w:cs="Arial"/>
                <w:noProof/>
                <w:sz w:val="18"/>
                <w:szCs w:val="18"/>
              </w:rPr>
              <w:t>Belum tercapainya RTH 30 %</w:t>
            </w:r>
            <w:r w:rsidR="007A0818">
              <w:rPr>
                <w:rFonts w:ascii="Bookman Old Style" w:hAnsi="Bookman Old Style" w:cs="Arial"/>
                <w:noProof/>
                <w:sz w:val="18"/>
                <w:szCs w:val="18"/>
                <w:lang w:val="id-ID"/>
              </w:rPr>
              <w:t>.</w:t>
            </w:r>
          </w:p>
          <w:p w:rsidR="00073C29" w:rsidRDefault="00073C29" w:rsidP="00073C29">
            <w:pPr>
              <w:pStyle w:val="ListParagraph"/>
              <w:autoSpaceDE w:val="0"/>
              <w:autoSpaceDN w:val="0"/>
              <w:adjustRightInd w:val="0"/>
              <w:spacing w:after="0" w:line="240" w:lineRule="auto"/>
              <w:ind w:left="259"/>
              <w:rPr>
                <w:rFonts w:ascii="Bookman Old Style" w:hAnsi="Bookman Old Style" w:cs="Arial"/>
                <w:sz w:val="18"/>
                <w:szCs w:val="18"/>
                <w:lang w:val="id-ID"/>
              </w:rPr>
            </w:pPr>
          </w:p>
          <w:p w:rsidR="004435E8" w:rsidRDefault="004435E8" w:rsidP="00073C29">
            <w:pPr>
              <w:pStyle w:val="ListParagraph"/>
              <w:autoSpaceDE w:val="0"/>
              <w:autoSpaceDN w:val="0"/>
              <w:adjustRightInd w:val="0"/>
              <w:spacing w:after="0" w:line="240" w:lineRule="auto"/>
              <w:ind w:left="259"/>
              <w:rPr>
                <w:rFonts w:ascii="Bookman Old Style" w:hAnsi="Bookman Old Style" w:cs="Arial"/>
                <w:sz w:val="18"/>
                <w:szCs w:val="18"/>
                <w:lang w:val="id-ID"/>
              </w:rPr>
            </w:pPr>
          </w:p>
          <w:p w:rsidR="004435E8" w:rsidRDefault="004435E8" w:rsidP="00073C29">
            <w:pPr>
              <w:pStyle w:val="ListParagraph"/>
              <w:autoSpaceDE w:val="0"/>
              <w:autoSpaceDN w:val="0"/>
              <w:adjustRightInd w:val="0"/>
              <w:spacing w:after="0" w:line="240" w:lineRule="auto"/>
              <w:ind w:left="259"/>
              <w:rPr>
                <w:rFonts w:ascii="Bookman Old Style" w:hAnsi="Bookman Old Style" w:cs="Arial"/>
                <w:sz w:val="18"/>
                <w:szCs w:val="18"/>
                <w:lang w:val="id-ID"/>
              </w:rPr>
            </w:pPr>
          </w:p>
          <w:p w:rsidR="004435E8" w:rsidRPr="004435E8" w:rsidRDefault="004435E8" w:rsidP="00073C29">
            <w:pPr>
              <w:pStyle w:val="ListParagraph"/>
              <w:autoSpaceDE w:val="0"/>
              <w:autoSpaceDN w:val="0"/>
              <w:adjustRightInd w:val="0"/>
              <w:spacing w:after="0" w:line="240" w:lineRule="auto"/>
              <w:ind w:left="259"/>
              <w:rPr>
                <w:rFonts w:ascii="Bookman Old Style" w:hAnsi="Bookman Old Style" w:cs="Arial"/>
                <w:sz w:val="18"/>
                <w:szCs w:val="18"/>
                <w:lang w:val="id-ID"/>
              </w:rPr>
            </w:pPr>
          </w:p>
        </w:tc>
        <w:tc>
          <w:tcPr>
            <w:tcW w:w="2340" w:type="dxa"/>
            <w:shd w:val="clear" w:color="auto" w:fill="auto"/>
          </w:tcPr>
          <w:p w:rsidR="00073C29" w:rsidRPr="004435E8" w:rsidRDefault="00073C29" w:rsidP="00E503EB">
            <w:pPr>
              <w:pStyle w:val="ListParagraph"/>
              <w:numPr>
                <w:ilvl w:val="0"/>
                <w:numId w:val="37"/>
              </w:numPr>
              <w:autoSpaceDE w:val="0"/>
              <w:autoSpaceDN w:val="0"/>
              <w:adjustRightInd w:val="0"/>
              <w:spacing w:after="0" w:line="240" w:lineRule="auto"/>
              <w:ind w:left="252" w:hanging="270"/>
              <w:jc w:val="both"/>
              <w:rPr>
                <w:rFonts w:ascii="Bookman Old Style" w:hAnsi="Bookman Old Style" w:cs="Arial"/>
                <w:sz w:val="18"/>
                <w:szCs w:val="18"/>
              </w:rPr>
            </w:pPr>
            <w:r w:rsidRPr="004435E8">
              <w:rPr>
                <w:rFonts w:ascii="Bookman Old Style" w:hAnsi="Bookman Old Style" w:cs="Arial"/>
                <w:sz w:val="18"/>
                <w:szCs w:val="18"/>
              </w:rPr>
              <w:t>Berkembangkan sektor perekonomian dan perdagangan</w:t>
            </w:r>
            <w:r w:rsidR="007A0818">
              <w:rPr>
                <w:rFonts w:ascii="Bookman Old Style" w:hAnsi="Bookman Old Style" w:cs="Arial"/>
                <w:sz w:val="18"/>
                <w:szCs w:val="18"/>
                <w:lang w:val="id-ID"/>
              </w:rPr>
              <w:t>.</w:t>
            </w:r>
          </w:p>
          <w:p w:rsidR="00073C29" w:rsidRPr="004435E8" w:rsidRDefault="00CE4AB9" w:rsidP="00E503EB">
            <w:pPr>
              <w:pStyle w:val="ListParagraph"/>
              <w:numPr>
                <w:ilvl w:val="0"/>
                <w:numId w:val="37"/>
              </w:numPr>
              <w:autoSpaceDE w:val="0"/>
              <w:autoSpaceDN w:val="0"/>
              <w:adjustRightInd w:val="0"/>
              <w:spacing w:after="0" w:line="240" w:lineRule="auto"/>
              <w:ind w:left="252" w:hanging="270"/>
              <w:jc w:val="both"/>
              <w:rPr>
                <w:rFonts w:ascii="Bookman Old Style" w:hAnsi="Bookman Old Style" w:cs="Arial"/>
                <w:sz w:val="18"/>
                <w:szCs w:val="18"/>
              </w:rPr>
            </w:pPr>
            <w:r>
              <w:rPr>
                <w:rFonts w:ascii="Bookman Old Style" w:hAnsi="Bookman Old Style" w:cs="Arial"/>
                <w:sz w:val="18"/>
                <w:szCs w:val="18"/>
              </w:rPr>
              <w:t>Ter</w:t>
            </w:r>
            <w:r w:rsidR="00073C29" w:rsidRPr="004435E8">
              <w:rPr>
                <w:rFonts w:ascii="Bookman Old Style" w:hAnsi="Bookman Old Style" w:cs="Arial"/>
                <w:sz w:val="18"/>
                <w:szCs w:val="18"/>
              </w:rPr>
              <w:t>batasnya lahan</w:t>
            </w:r>
            <w:r w:rsidR="007A0818">
              <w:rPr>
                <w:rFonts w:ascii="Bookman Old Style" w:hAnsi="Bookman Old Style" w:cs="Arial"/>
                <w:sz w:val="18"/>
                <w:szCs w:val="18"/>
                <w:lang w:val="id-ID"/>
              </w:rPr>
              <w:t>.</w:t>
            </w:r>
          </w:p>
        </w:tc>
        <w:tc>
          <w:tcPr>
            <w:tcW w:w="1890" w:type="dxa"/>
            <w:shd w:val="clear" w:color="auto" w:fill="auto"/>
          </w:tcPr>
          <w:p w:rsidR="00073C29" w:rsidRPr="004435E8" w:rsidRDefault="00073C29" w:rsidP="00E503EB">
            <w:pPr>
              <w:pStyle w:val="ListParagraph"/>
              <w:numPr>
                <w:ilvl w:val="0"/>
                <w:numId w:val="37"/>
              </w:numPr>
              <w:autoSpaceDE w:val="0"/>
              <w:autoSpaceDN w:val="0"/>
              <w:adjustRightInd w:val="0"/>
              <w:spacing w:after="0" w:line="240" w:lineRule="auto"/>
              <w:ind w:left="162" w:hanging="180"/>
              <w:jc w:val="both"/>
              <w:rPr>
                <w:rFonts w:ascii="Bookman Old Style" w:hAnsi="Bookman Old Style" w:cs="Arial"/>
                <w:sz w:val="18"/>
                <w:szCs w:val="18"/>
              </w:rPr>
            </w:pPr>
            <w:r w:rsidRPr="004435E8">
              <w:rPr>
                <w:rFonts w:ascii="Bookman Old Style" w:hAnsi="Bookman Old Style" w:cs="Arial"/>
                <w:sz w:val="18"/>
                <w:szCs w:val="18"/>
              </w:rPr>
              <w:t xml:space="preserve">Adanya peraturan perundang-undangan </w:t>
            </w:r>
            <w:r w:rsidR="007A0818">
              <w:rPr>
                <w:rFonts w:ascii="Bookman Old Style" w:hAnsi="Bookman Old Style" w:cs="Arial"/>
                <w:sz w:val="18"/>
                <w:szCs w:val="18"/>
                <w:lang w:val="id-ID"/>
              </w:rPr>
              <w:t>.</w:t>
            </w:r>
          </w:p>
          <w:p w:rsidR="00073C29" w:rsidRPr="004435E8" w:rsidRDefault="00073C29" w:rsidP="00E503EB">
            <w:pPr>
              <w:pStyle w:val="ListParagraph"/>
              <w:numPr>
                <w:ilvl w:val="0"/>
                <w:numId w:val="37"/>
              </w:numPr>
              <w:autoSpaceDE w:val="0"/>
              <w:autoSpaceDN w:val="0"/>
              <w:adjustRightInd w:val="0"/>
              <w:spacing w:after="0" w:line="240" w:lineRule="auto"/>
              <w:ind w:left="162" w:hanging="180"/>
              <w:jc w:val="both"/>
              <w:rPr>
                <w:rFonts w:ascii="Bookman Old Style" w:hAnsi="Bookman Old Style" w:cs="Arial"/>
                <w:sz w:val="18"/>
                <w:szCs w:val="18"/>
              </w:rPr>
            </w:pPr>
            <w:r w:rsidRPr="004435E8">
              <w:rPr>
                <w:rFonts w:ascii="Bookman Old Style" w:hAnsi="Bookman Old Style" w:cs="Arial"/>
                <w:sz w:val="18"/>
                <w:szCs w:val="18"/>
              </w:rPr>
              <w:t>Adanya instrument pengendalian lingkungan</w:t>
            </w:r>
            <w:r w:rsidR="007A0818">
              <w:rPr>
                <w:rFonts w:ascii="Bookman Old Style" w:hAnsi="Bookman Old Style" w:cs="Arial"/>
                <w:sz w:val="18"/>
                <w:szCs w:val="18"/>
                <w:lang w:val="id-ID"/>
              </w:rPr>
              <w:t>.</w:t>
            </w:r>
          </w:p>
          <w:p w:rsidR="00073C29" w:rsidRPr="004435E8" w:rsidRDefault="00073C29" w:rsidP="00E503EB">
            <w:pPr>
              <w:pStyle w:val="ListParagraph"/>
              <w:numPr>
                <w:ilvl w:val="0"/>
                <w:numId w:val="34"/>
              </w:numPr>
              <w:autoSpaceDE w:val="0"/>
              <w:autoSpaceDN w:val="0"/>
              <w:adjustRightInd w:val="0"/>
              <w:spacing w:after="0" w:line="240" w:lineRule="auto"/>
              <w:ind w:left="162" w:hanging="180"/>
              <w:rPr>
                <w:rFonts w:ascii="Bookman Old Style" w:hAnsi="Bookman Old Style" w:cs="Arial"/>
                <w:sz w:val="18"/>
                <w:szCs w:val="18"/>
              </w:rPr>
            </w:pPr>
            <w:r w:rsidRPr="004435E8">
              <w:rPr>
                <w:rFonts w:ascii="Bookman Old Style" w:hAnsi="Bookman Old Style" w:cs="Arial"/>
                <w:sz w:val="18"/>
                <w:szCs w:val="18"/>
              </w:rPr>
              <w:t>Adanya lembaga</w:t>
            </w:r>
          </w:p>
          <w:p w:rsidR="00073C29" w:rsidRPr="004435E8" w:rsidRDefault="00073C29" w:rsidP="00073C29">
            <w:pPr>
              <w:autoSpaceDE w:val="0"/>
              <w:autoSpaceDN w:val="0"/>
              <w:adjustRightInd w:val="0"/>
              <w:spacing w:after="0" w:line="240" w:lineRule="auto"/>
              <w:ind w:left="162"/>
              <w:rPr>
                <w:rFonts w:ascii="Bookman Old Style" w:hAnsi="Bookman Old Style" w:cs="Arial"/>
                <w:sz w:val="18"/>
                <w:szCs w:val="18"/>
              </w:rPr>
            </w:pPr>
            <w:r w:rsidRPr="004435E8">
              <w:rPr>
                <w:rFonts w:ascii="Bookman Old Style" w:hAnsi="Bookman Old Style" w:cs="Arial"/>
                <w:sz w:val="18"/>
                <w:szCs w:val="18"/>
              </w:rPr>
              <w:t>pemerintah dan non pemerintah)  yang perhatian terhadap pencemaran lingkungan.</w:t>
            </w:r>
          </w:p>
        </w:tc>
      </w:tr>
      <w:tr w:rsidR="00073C29" w:rsidRPr="00766275" w:rsidTr="00073C29">
        <w:tc>
          <w:tcPr>
            <w:tcW w:w="645" w:type="dxa"/>
            <w:shd w:val="clear" w:color="auto" w:fill="auto"/>
          </w:tcPr>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r w:rsidRPr="004435E8">
              <w:rPr>
                <w:rFonts w:ascii="Bookman Old Style" w:hAnsi="Bookman Old Style" w:cs="Arial"/>
                <w:sz w:val="18"/>
                <w:szCs w:val="18"/>
              </w:rPr>
              <w:t>3</w:t>
            </w:r>
          </w:p>
        </w:tc>
        <w:tc>
          <w:tcPr>
            <w:tcW w:w="1976" w:type="dxa"/>
            <w:shd w:val="clear" w:color="auto" w:fill="auto"/>
          </w:tcPr>
          <w:p w:rsidR="00073C29" w:rsidRPr="004435E8" w:rsidRDefault="00073C29" w:rsidP="004435E8">
            <w:pPr>
              <w:autoSpaceDE w:val="0"/>
              <w:autoSpaceDN w:val="0"/>
              <w:adjustRightInd w:val="0"/>
              <w:spacing w:after="0" w:line="240" w:lineRule="auto"/>
              <w:rPr>
                <w:rFonts w:ascii="Bookman Old Style" w:hAnsi="Bookman Old Style" w:cs="Arial"/>
                <w:sz w:val="18"/>
                <w:szCs w:val="18"/>
              </w:rPr>
            </w:pPr>
            <w:r w:rsidRPr="004435E8">
              <w:rPr>
                <w:rFonts w:ascii="Bookman Old Style" w:hAnsi="Bookman Old Style" w:cs="Arial"/>
                <w:sz w:val="18"/>
                <w:szCs w:val="18"/>
              </w:rPr>
              <w:t>Pengembangan Kawasan Stategis</w:t>
            </w:r>
          </w:p>
          <w:p w:rsidR="00073C29" w:rsidRPr="004435E8" w:rsidRDefault="00073C29" w:rsidP="00073C29">
            <w:pPr>
              <w:autoSpaceDE w:val="0"/>
              <w:autoSpaceDN w:val="0"/>
              <w:adjustRightInd w:val="0"/>
              <w:spacing w:after="0" w:line="240" w:lineRule="auto"/>
              <w:jc w:val="center"/>
              <w:rPr>
                <w:rFonts w:ascii="Bookman Old Style" w:hAnsi="Bookman Old Style" w:cs="Arial"/>
                <w:sz w:val="18"/>
                <w:szCs w:val="18"/>
              </w:rPr>
            </w:pPr>
          </w:p>
        </w:tc>
        <w:tc>
          <w:tcPr>
            <w:tcW w:w="2347" w:type="dxa"/>
            <w:shd w:val="clear" w:color="auto" w:fill="auto"/>
          </w:tcPr>
          <w:p w:rsidR="00073C29" w:rsidRPr="004435E8" w:rsidRDefault="007A0818" w:rsidP="00E503EB">
            <w:pPr>
              <w:pStyle w:val="ListParagraph"/>
              <w:numPr>
                <w:ilvl w:val="0"/>
                <w:numId w:val="36"/>
              </w:numPr>
              <w:autoSpaceDE w:val="0"/>
              <w:autoSpaceDN w:val="0"/>
              <w:adjustRightInd w:val="0"/>
              <w:spacing w:after="0" w:line="240" w:lineRule="auto"/>
              <w:ind w:left="169" w:hanging="180"/>
              <w:jc w:val="both"/>
              <w:rPr>
                <w:rFonts w:ascii="Bookman Old Style" w:hAnsi="Bookman Old Style" w:cs="Arial"/>
                <w:sz w:val="18"/>
                <w:szCs w:val="18"/>
              </w:rPr>
            </w:pPr>
            <w:r>
              <w:rPr>
                <w:rFonts w:ascii="Bookman Old Style" w:hAnsi="Bookman Old Style" w:cs="Arial"/>
                <w:sz w:val="18"/>
                <w:szCs w:val="18"/>
                <w:lang w:val="id-ID"/>
              </w:rPr>
              <w:t>S</w:t>
            </w:r>
            <w:r w:rsidR="00073C29" w:rsidRPr="004435E8">
              <w:rPr>
                <w:rFonts w:ascii="Bookman Old Style" w:hAnsi="Bookman Old Style" w:cs="Arial"/>
                <w:sz w:val="18"/>
                <w:szCs w:val="18"/>
              </w:rPr>
              <w:t>ebagian sempadan ini telah beralih fungsi menjadi kawasan non hijau atau kawasan terbangun</w:t>
            </w:r>
          </w:p>
          <w:p w:rsidR="00073C29" w:rsidRPr="004435E8" w:rsidRDefault="00073C29" w:rsidP="00073C29">
            <w:pPr>
              <w:pStyle w:val="ListParagraph"/>
              <w:autoSpaceDE w:val="0"/>
              <w:autoSpaceDN w:val="0"/>
              <w:adjustRightInd w:val="0"/>
              <w:spacing w:after="0" w:line="240" w:lineRule="auto"/>
              <w:ind w:left="169"/>
              <w:jc w:val="both"/>
              <w:rPr>
                <w:rFonts w:ascii="Bookman Old Style" w:hAnsi="Bookman Old Style" w:cs="Arial"/>
                <w:sz w:val="18"/>
                <w:szCs w:val="18"/>
              </w:rPr>
            </w:pPr>
          </w:p>
        </w:tc>
        <w:tc>
          <w:tcPr>
            <w:tcW w:w="2340" w:type="dxa"/>
            <w:shd w:val="clear" w:color="auto" w:fill="auto"/>
          </w:tcPr>
          <w:p w:rsidR="00073C29" w:rsidRPr="004435E8" w:rsidRDefault="00073C29" w:rsidP="00E503EB">
            <w:pPr>
              <w:pStyle w:val="ListParagraph"/>
              <w:numPr>
                <w:ilvl w:val="0"/>
                <w:numId w:val="36"/>
              </w:numPr>
              <w:autoSpaceDE w:val="0"/>
              <w:autoSpaceDN w:val="0"/>
              <w:adjustRightInd w:val="0"/>
              <w:spacing w:after="0" w:line="240" w:lineRule="auto"/>
              <w:ind w:left="342"/>
              <w:rPr>
                <w:rFonts w:ascii="Bookman Old Style" w:hAnsi="Bookman Old Style" w:cs="Arial"/>
                <w:sz w:val="18"/>
                <w:szCs w:val="18"/>
              </w:rPr>
            </w:pPr>
            <w:r w:rsidRPr="004435E8">
              <w:rPr>
                <w:rFonts w:ascii="Bookman Old Style" w:hAnsi="Bookman Old Style" w:cs="Arial"/>
                <w:sz w:val="18"/>
                <w:szCs w:val="18"/>
              </w:rPr>
              <w:t xml:space="preserve">Belum ditetapkannya kawasan sepandan sungai sebagai kawasan lindung  </w:t>
            </w:r>
          </w:p>
          <w:p w:rsidR="00073C29" w:rsidRPr="004435E8" w:rsidRDefault="00073C29" w:rsidP="00073C29">
            <w:pPr>
              <w:pStyle w:val="ListParagraph"/>
              <w:autoSpaceDE w:val="0"/>
              <w:autoSpaceDN w:val="0"/>
              <w:adjustRightInd w:val="0"/>
              <w:spacing w:after="0" w:line="240" w:lineRule="auto"/>
              <w:ind w:left="342"/>
              <w:rPr>
                <w:rFonts w:ascii="Bookman Old Style" w:hAnsi="Bookman Old Style" w:cs="Arial"/>
                <w:sz w:val="18"/>
                <w:szCs w:val="18"/>
              </w:rPr>
            </w:pPr>
          </w:p>
        </w:tc>
        <w:tc>
          <w:tcPr>
            <w:tcW w:w="1890" w:type="dxa"/>
            <w:shd w:val="clear" w:color="auto" w:fill="auto"/>
          </w:tcPr>
          <w:p w:rsidR="00073C29" w:rsidRPr="004435E8" w:rsidRDefault="00073C29" w:rsidP="00E503EB">
            <w:pPr>
              <w:pStyle w:val="ListParagraph"/>
              <w:numPr>
                <w:ilvl w:val="0"/>
                <w:numId w:val="36"/>
              </w:numPr>
              <w:autoSpaceDE w:val="0"/>
              <w:autoSpaceDN w:val="0"/>
              <w:adjustRightInd w:val="0"/>
              <w:spacing w:after="0" w:line="240" w:lineRule="auto"/>
              <w:ind w:left="252" w:hanging="180"/>
              <w:jc w:val="both"/>
              <w:rPr>
                <w:rFonts w:ascii="Bookman Old Style" w:hAnsi="Bookman Old Style" w:cs="Arial"/>
                <w:sz w:val="18"/>
                <w:szCs w:val="18"/>
              </w:rPr>
            </w:pPr>
            <w:r w:rsidRPr="004435E8">
              <w:rPr>
                <w:rFonts w:ascii="Bookman Old Style" w:hAnsi="Bookman Old Style" w:cs="Arial"/>
                <w:sz w:val="18"/>
                <w:szCs w:val="18"/>
              </w:rPr>
              <w:t>Adanya kominmen dari kepala daerah</w:t>
            </w:r>
          </w:p>
        </w:tc>
      </w:tr>
    </w:tbl>
    <w:p w:rsidR="00073C29" w:rsidRPr="003F1726" w:rsidRDefault="003F1726" w:rsidP="003F1726">
      <w:pPr>
        <w:pStyle w:val="ListParagraph"/>
        <w:autoSpaceDE w:val="0"/>
        <w:autoSpaceDN w:val="0"/>
        <w:adjustRightInd w:val="0"/>
        <w:spacing w:after="0" w:line="360" w:lineRule="auto"/>
        <w:ind w:left="360" w:hanging="502"/>
        <w:jc w:val="both"/>
        <w:rPr>
          <w:rFonts w:ascii="Bookman Old Style" w:hAnsi="Bookman Old Style" w:cs="Arial"/>
          <w:color w:val="000000"/>
          <w:lang w:val="id-ID"/>
        </w:rPr>
      </w:pPr>
      <w:r w:rsidRPr="003F1726">
        <w:rPr>
          <w:rFonts w:ascii="Bookman Old Style" w:hAnsi="Bookman Old Style" w:cs="Arial"/>
          <w:color w:val="000000"/>
          <w:lang w:val="id-ID"/>
        </w:rPr>
        <w:t>Sumber : Dinas LH</w:t>
      </w:r>
    </w:p>
    <w:p w:rsidR="00073C29" w:rsidRPr="00CE3575" w:rsidRDefault="00073C29" w:rsidP="00DF733C">
      <w:pPr>
        <w:pStyle w:val="ListParagraph"/>
        <w:numPr>
          <w:ilvl w:val="0"/>
          <w:numId w:val="39"/>
        </w:numPr>
        <w:autoSpaceDE w:val="0"/>
        <w:autoSpaceDN w:val="0"/>
        <w:adjustRightInd w:val="0"/>
        <w:spacing w:after="0" w:line="360" w:lineRule="auto"/>
        <w:ind w:left="993" w:hanging="284"/>
        <w:jc w:val="both"/>
        <w:rPr>
          <w:rFonts w:ascii="Bookman Old Style" w:hAnsi="Bookman Old Style" w:cs="Arial"/>
          <w:sz w:val="24"/>
          <w:szCs w:val="24"/>
        </w:rPr>
      </w:pPr>
      <w:r w:rsidRPr="00CE3575">
        <w:rPr>
          <w:rFonts w:ascii="Bookman Old Style" w:hAnsi="Bookman Old Style" w:cs="Arial"/>
          <w:sz w:val="24"/>
          <w:szCs w:val="24"/>
        </w:rPr>
        <w:t>Telaahan Kajian Lingkunghan Hidup Strategis (KLHS) RPJMD</w:t>
      </w:r>
    </w:p>
    <w:p w:rsidR="00073C29" w:rsidRPr="00766275" w:rsidRDefault="00073C29" w:rsidP="00DF733C">
      <w:pPr>
        <w:autoSpaceDE w:val="0"/>
        <w:autoSpaceDN w:val="0"/>
        <w:adjustRightInd w:val="0"/>
        <w:spacing w:after="0" w:line="360" w:lineRule="auto"/>
        <w:ind w:left="709" w:firstLine="284"/>
        <w:jc w:val="both"/>
        <w:rPr>
          <w:rFonts w:ascii="Bookman Old Style" w:hAnsi="Bookman Old Style" w:cs="Arial"/>
          <w:color w:val="000000"/>
          <w:sz w:val="24"/>
          <w:szCs w:val="24"/>
        </w:rPr>
      </w:pPr>
      <w:r w:rsidRPr="00766275">
        <w:rPr>
          <w:rFonts w:ascii="Bookman Old Style" w:hAnsi="Bookman Old Style" w:cs="Arial"/>
          <w:color w:val="000000"/>
          <w:sz w:val="24"/>
          <w:szCs w:val="24"/>
        </w:rPr>
        <w:t>Perumusan terhadap isu strategis pembangunan berkelanjutan Kota Bogor merupakan salah satu tahapan penting dalam kajian KLHS. Perumusan Isu Strategis PB dilakukan dengan cara menggali dan mengkaji data -data sekunder yang ada seperti dokumen KLHS RTRW, Rancangan Teknokratik RPJMD Kota Bogor 2019-2024 dan berdasarkan pada identifikasi capaian tujuan pembangunan berkelanjutan (TPB), serta dokumen kajian-kajian lainya. Selain itu dengan menggali informasi data primer yang dilakukan melalui kegiatan wawancara, diskusi, lokakarya, dan FGD dengan (</w:t>
      </w:r>
      <w:r w:rsidRPr="00766275">
        <w:rPr>
          <w:rFonts w:ascii="Bookman Old Style" w:hAnsi="Bookman Old Style" w:cs="Arial"/>
          <w:i/>
          <w:iCs/>
          <w:color w:val="000000"/>
          <w:sz w:val="24"/>
          <w:szCs w:val="24"/>
        </w:rPr>
        <w:t>stakeholders</w:t>
      </w:r>
      <w:r w:rsidRPr="00766275">
        <w:rPr>
          <w:rFonts w:ascii="Bookman Old Style" w:hAnsi="Bookman Old Style" w:cs="Arial"/>
          <w:color w:val="000000"/>
          <w:sz w:val="24"/>
          <w:szCs w:val="24"/>
        </w:rPr>
        <w:t xml:space="preserve">) pihak- pihak yang memiliki kompetensi terhadap kondisi Kota Bogor, baik atas nama individu maupun lembaga. </w:t>
      </w:r>
    </w:p>
    <w:p w:rsidR="00073C29" w:rsidRPr="00766275" w:rsidRDefault="00073C29" w:rsidP="00DF733C">
      <w:pPr>
        <w:autoSpaceDE w:val="0"/>
        <w:autoSpaceDN w:val="0"/>
        <w:adjustRightInd w:val="0"/>
        <w:spacing w:after="0" w:line="360" w:lineRule="auto"/>
        <w:ind w:left="709" w:firstLine="425"/>
        <w:jc w:val="both"/>
        <w:rPr>
          <w:rFonts w:ascii="Bookman Old Style" w:hAnsi="Bookman Old Style" w:cs="Arial"/>
          <w:color w:val="000000"/>
          <w:sz w:val="24"/>
          <w:szCs w:val="24"/>
        </w:rPr>
      </w:pPr>
      <w:r w:rsidRPr="00766275">
        <w:rPr>
          <w:rFonts w:ascii="Bookman Old Style" w:hAnsi="Bookman Old Style" w:cs="Arial"/>
          <w:color w:val="000000"/>
          <w:sz w:val="24"/>
          <w:szCs w:val="24"/>
        </w:rPr>
        <w:t xml:space="preserve">Rumusan isu strategis Pembangunan Berkelanjutan merupakan hasil identifikasi dari capaian TPB dalam kelompok yang belum mencapai target (SB), memiliki data tetapi belum menjadi target dalam RPJMD (TT) dan yang belum memiliki data (NA). Selain ketiga kelompok hasil capaian TPB, isu strategis juga dikaitkan dengan kondisi dan perubahan 6 muatan lingkungan hidup dalam PP. 46 Tahun 2016 tentang KLHS yang meliputi daya dukung dan daya tampung lingkungan hidup, kinerja jasa ekosistem, risiko lingkungan hidup, sumber daya alam, </w:t>
      </w:r>
      <w:r w:rsidRPr="00766275">
        <w:rPr>
          <w:rFonts w:ascii="Bookman Old Style" w:hAnsi="Bookman Old Style" w:cs="Arial"/>
          <w:color w:val="000000"/>
          <w:sz w:val="24"/>
          <w:szCs w:val="24"/>
        </w:rPr>
        <w:lastRenderedPageBreak/>
        <w:t xml:space="preserve">kerentanan dan adaptasi perubahan iklim, emisi gas rumah kaca dan kemampuan penyediaan lingkungan hidup. </w:t>
      </w:r>
    </w:p>
    <w:p w:rsidR="00073C29" w:rsidRPr="00766275" w:rsidRDefault="00073C29" w:rsidP="00A3361F">
      <w:pPr>
        <w:autoSpaceDE w:val="0"/>
        <w:autoSpaceDN w:val="0"/>
        <w:adjustRightInd w:val="0"/>
        <w:spacing w:after="0" w:line="360" w:lineRule="auto"/>
        <w:ind w:left="709" w:firstLine="425"/>
        <w:jc w:val="both"/>
        <w:rPr>
          <w:rFonts w:ascii="Bookman Old Style" w:hAnsi="Bookman Old Style" w:cs="Arial"/>
          <w:color w:val="000000"/>
          <w:sz w:val="24"/>
          <w:szCs w:val="24"/>
        </w:rPr>
      </w:pPr>
      <w:r w:rsidRPr="00766275">
        <w:rPr>
          <w:rFonts w:ascii="Bookman Old Style" w:hAnsi="Bookman Old Style" w:cs="Arial"/>
          <w:color w:val="000000"/>
          <w:sz w:val="24"/>
          <w:szCs w:val="24"/>
        </w:rPr>
        <w:t>Identifikasi dan perumusan isu strategis berdasarkan hasil telaahan 6 muatan KLHS yang menghasilkan 7 isu strategis, yaitu:</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Ketersediaan ruang public dan Ruang Terbuka Hijau (RTH)</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Daya dukung penyedia pangan yang telah terlampaui.</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Efisiensi penyediaan pangan yang sudah tidak terpenuhi.</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Timbulan sampah Kota Bogor yang dominan pada kawasan permukiman.</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Pemanfaatan sumberdaya air, baik air permukaan maupun air tanah untuk berbagai peruntukan.</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Rawan bencana di wilayah Kota Bogor, yakni: Kerentanan banjir, Kerentanan angin puting beliung, dan Gunung berapi</w:t>
      </w:r>
    </w:p>
    <w:p w:rsidR="00073C29" w:rsidRPr="00766275" w:rsidRDefault="00073C29" w:rsidP="00A3361F">
      <w:pPr>
        <w:numPr>
          <w:ilvl w:val="1"/>
          <w:numId w:val="32"/>
        </w:numPr>
        <w:spacing w:after="0" w:line="360" w:lineRule="auto"/>
        <w:ind w:left="993" w:hanging="284"/>
        <w:rPr>
          <w:rFonts w:ascii="Bookman Old Style" w:eastAsia="Tahoma" w:hAnsi="Bookman Old Style" w:cs="Arial"/>
          <w:sz w:val="24"/>
          <w:szCs w:val="24"/>
        </w:rPr>
      </w:pPr>
      <w:r w:rsidRPr="00766275">
        <w:rPr>
          <w:rFonts w:ascii="Bookman Old Style" w:eastAsia="Tahoma" w:hAnsi="Bookman Old Style" w:cs="Arial"/>
          <w:sz w:val="24"/>
          <w:szCs w:val="24"/>
        </w:rPr>
        <w:t>Pesatnya pertumbuhan penduduk di Kota Bogor.</w:t>
      </w:r>
    </w:p>
    <w:p w:rsidR="00073C29" w:rsidRPr="002A73C1" w:rsidRDefault="00073C29" w:rsidP="00073C29">
      <w:pPr>
        <w:spacing w:after="0" w:line="360" w:lineRule="auto"/>
        <w:ind w:left="851"/>
        <w:rPr>
          <w:rFonts w:ascii="Arial" w:eastAsia="Tahoma" w:hAnsi="Arial" w:cs="Arial"/>
          <w:sz w:val="24"/>
          <w:szCs w:val="24"/>
        </w:rPr>
      </w:pPr>
    </w:p>
    <w:p w:rsidR="00807637" w:rsidRPr="00CE3575" w:rsidRDefault="00073C29" w:rsidP="00A44391">
      <w:pPr>
        <w:autoSpaceDE w:val="0"/>
        <w:autoSpaceDN w:val="0"/>
        <w:adjustRightInd w:val="0"/>
        <w:spacing w:after="0" w:line="360" w:lineRule="auto"/>
        <w:ind w:left="709" w:hanging="709"/>
        <w:jc w:val="both"/>
        <w:rPr>
          <w:rFonts w:ascii="Bookman Old Style" w:hAnsi="Bookman Old Style" w:cs="Arial"/>
          <w:sz w:val="24"/>
          <w:szCs w:val="24"/>
        </w:rPr>
      </w:pPr>
      <w:r w:rsidRPr="00CE3575">
        <w:rPr>
          <w:rFonts w:ascii="Bookman Old Style" w:hAnsi="Bookman Old Style" w:cs="Arial"/>
          <w:bCs/>
          <w:sz w:val="24"/>
          <w:szCs w:val="24"/>
          <w:lang w:val="id-ID"/>
        </w:rPr>
        <w:t xml:space="preserve">3.5  </w:t>
      </w:r>
      <w:r w:rsidR="00A44391" w:rsidRPr="00CE3575">
        <w:rPr>
          <w:rFonts w:ascii="Bookman Old Style" w:hAnsi="Bookman Old Style" w:cs="Arial"/>
          <w:bCs/>
          <w:sz w:val="24"/>
          <w:szCs w:val="24"/>
          <w:lang w:val="id-ID"/>
        </w:rPr>
        <w:tab/>
      </w:r>
      <w:r w:rsidR="00807637" w:rsidRPr="00CE3575">
        <w:rPr>
          <w:rFonts w:ascii="Bookman Old Style" w:hAnsi="Bookman Old Style" w:cs="Arial"/>
          <w:bCs/>
          <w:color w:val="000000"/>
          <w:sz w:val="24"/>
          <w:szCs w:val="24"/>
        </w:rPr>
        <w:t>Kajian Lingkungan Hidup Strategis (KLHS)</w:t>
      </w:r>
    </w:p>
    <w:p w:rsidR="00302DDD" w:rsidRPr="00A94A7B" w:rsidRDefault="00807637" w:rsidP="00A3361F">
      <w:pPr>
        <w:autoSpaceDE w:val="0"/>
        <w:autoSpaceDN w:val="0"/>
        <w:adjustRightInd w:val="0"/>
        <w:spacing w:after="0" w:line="360" w:lineRule="auto"/>
        <w:ind w:firstLine="709"/>
        <w:jc w:val="both"/>
        <w:rPr>
          <w:rFonts w:ascii="Bookman Old Style" w:hAnsi="Bookman Old Style" w:cs="Arial"/>
          <w:color w:val="000000"/>
          <w:sz w:val="24"/>
          <w:szCs w:val="24"/>
        </w:rPr>
      </w:pPr>
      <w:r w:rsidRPr="00A94A7B">
        <w:rPr>
          <w:rFonts w:ascii="Bookman Old Style" w:hAnsi="Bookman Old Style" w:cs="Arial"/>
          <w:color w:val="000000"/>
          <w:sz w:val="24"/>
          <w:szCs w:val="24"/>
        </w:rPr>
        <w:t>KLHS adalah rangkaian analisis yang</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sistematis, menyeluruh, dan partisipatif untuk</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memastikan bahwa prinsip pembangunan</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berkelanjutan telah menjadi dasar dan</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terintegrasi dalam pembangunan suatu</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wilayah dan/atau Kebijakan, Rencana,</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dan/atau Pr</w:t>
      </w:r>
      <w:r w:rsidR="00302DDD" w:rsidRPr="00A94A7B">
        <w:rPr>
          <w:rFonts w:ascii="Bookman Old Style" w:hAnsi="Bookman Old Style" w:cs="Arial"/>
          <w:color w:val="000000"/>
          <w:sz w:val="24"/>
          <w:szCs w:val="24"/>
        </w:rPr>
        <w:t>ogram (KRP).</w:t>
      </w:r>
      <w:r w:rsidR="00A3361F">
        <w:rPr>
          <w:rFonts w:ascii="Bookman Old Style" w:hAnsi="Bookman Old Style" w:cs="Arial"/>
          <w:color w:val="000000"/>
          <w:sz w:val="24"/>
          <w:szCs w:val="24"/>
          <w:lang w:val="id-ID"/>
        </w:rPr>
        <w:t xml:space="preserve"> </w:t>
      </w:r>
      <w:r w:rsidR="00302DDD" w:rsidRPr="00A94A7B">
        <w:rPr>
          <w:rFonts w:ascii="Bookman Old Style" w:hAnsi="Bookman Old Style" w:cs="Arial"/>
          <w:color w:val="000000"/>
          <w:sz w:val="24"/>
          <w:szCs w:val="24"/>
        </w:rPr>
        <w:t xml:space="preserve">Pemerintah Kota Bogor </w:t>
      </w:r>
      <w:r w:rsidRPr="00A94A7B">
        <w:rPr>
          <w:rFonts w:ascii="Bookman Old Style" w:hAnsi="Bookman Old Style" w:cs="Arial"/>
          <w:color w:val="000000"/>
          <w:sz w:val="24"/>
          <w:szCs w:val="24"/>
        </w:rPr>
        <w:t>diwajibkan untuk membuat KLHS ke dalam</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penyusunan atau revisi dari KRP</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pembangunan. KLHS merupakan salah satu</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instrumen pencegahan pencemaran</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dan/atau kerusakan lingkungan hidup yang</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memuat enam muatan utama yaitu daya</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dukung dan daya tempung lingkungan hidup</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untuk pembangunan, perkiraan mengenai</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dampak dan risiko lingkungan hidup, kinerja</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layanan atau jasa ekosistem, efisiensi</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pemanfaatan sumber daya alam, tingkat</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kerentanan dan kapasitas adaptasi terhadap</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perubahan iklim, dan tingkat ketahanan dan</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potensi keanekaragaman hayati. Hasil KLHS</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tersebut menjadi dasar bagi KRP</w:t>
      </w:r>
      <w:r w:rsidR="00A3361F">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pembangunan dalam suatu wilayah, apabila</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hasil KLHS menyatakan bahwa daya dukung</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dan daya tampung sudah terlampaui maka</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KRP pembangunan tersebut wajib diperbaiki</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sesuai dengan rekomendasi KLHS dan segala</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usaha dan/atau kegiatan yang telah</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 xml:space="preserve">melampaui daya dukung dan daya </w:t>
      </w:r>
      <w:r w:rsidR="00006178">
        <w:rPr>
          <w:rFonts w:ascii="Bookman Old Style" w:hAnsi="Bookman Old Style" w:cs="Arial"/>
          <w:color w:val="000000"/>
          <w:sz w:val="24"/>
          <w:szCs w:val="24"/>
        </w:rPr>
        <w:t>tamping</w:t>
      </w:r>
      <w:r w:rsidR="00006178">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lingkungan hidup tidak diperbolehkan lagi.</w:t>
      </w:r>
    </w:p>
    <w:p w:rsidR="00302DDD" w:rsidRPr="00A94A7B" w:rsidRDefault="00807637" w:rsidP="00DF1669">
      <w:pPr>
        <w:autoSpaceDE w:val="0"/>
        <w:autoSpaceDN w:val="0"/>
        <w:adjustRightInd w:val="0"/>
        <w:spacing w:after="0" w:line="360" w:lineRule="auto"/>
        <w:ind w:firstLine="709"/>
        <w:jc w:val="both"/>
        <w:rPr>
          <w:rFonts w:ascii="Bookman Old Style" w:hAnsi="Bookman Old Style" w:cs="Arial"/>
          <w:color w:val="000000"/>
          <w:sz w:val="24"/>
          <w:szCs w:val="24"/>
          <w:lang w:val="id-ID"/>
        </w:rPr>
      </w:pPr>
      <w:r w:rsidRPr="00A94A7B">
        <w:rPr>
          <w:rFonts w:ascii="Bookman Old Style" w:hAnsi="Bookman Old Style" w:cs="Arial"/>
          <w:color w:val="000000"/>
          <w:sz w:val="24"/>
          <w:szCs w:val="24"/>
        </w:rPr>
        <w:lastRenderedPageBreak/>
        <w:t>Muatan wajib KLHS ini membutuhkan koleksi</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data yang sangat masif sehingga pada</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praktiknya ketika kajian muatan dilaksanakan</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bersamaan dalam tahun anggaran yang</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sama dengan penyusunan tahapan KLHS</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dapat menjadi kurang optimal, baik secara</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kuantitas ataupun kualitas analisis. Untuk</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menghadapi keterbatasan waktu dan</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anggaran, muatan teknokratis KLHS dinilai</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sebaiknya dimatangkan terlebih dahulu</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sebelum pelaksanaan 11 tahapan partisipatif</w:t>
      </w:r>
      <w:r w:rsidR="00F01310">
        <w:rPr>
          <w:rFonts w:ascii="Bookman Old Style" w:hAnsi="Bookman Old Style" w:cs="Arial"/>
          <w:color w:val="000000"/>
          <w:sz w:val="24"/>
          <w:szCs w:val="24"/>
        </w:rPr>
        <w:t xml:space="preserve"> </w:t>
      </w:r>
      <w:r w:rsidRPr="00A94A7B">
        <w:rPr>
          <w:rFonts w:ascii="Bookman Old Style" w:hAnsi="Bookman Old Style" w:cs="Arial"/>
          <w:color w:val="000000"/>
          <w:sz w:val="24"/>
          <w:szCs w:val="24"/>
        </w:rPr>
        <w:t>KLHS yang melibatkan berbagai pemangku</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kepentingan. Beberapa kajian terkait enam</w:t>
      </w:r>
      <w:r w:rsidR="00DF1669">
        <w:rPr>
          <w:rFonts w:ascii="Bookman Old Style" w:hAnsi="Bookman Old Style" w:cs="Arial"/>
          <w:color w:val="000000"/>
          <w:sz w:val="24"/>
          <w:szCs w:val="24"/>
          <w:lang w:val="id-ID"/>
        </w:rPr>
        <w:t xml:space="preserve"> </w:t>
      </w:r>
      <w:r w:rsidRPr="00A94A7B">
        <w:rPr>
          <w:rFonts w:ascii="Bookman Old Style" w:hAnsi="Bookman Old Style" w:cs="Arial"/>
          <w:color w:val="000000"/>
          <w:sz w:val="24"/>
          <w:szCs w:val="24"/>
        </w:rPr>
        <w:t>muatan</w:t>
      </w:r>
      <w:r w:rsidR="0027026B" w:rsidRPr="00A94A7B">
        <w:rPr>
          <w:rFonts w:ascii="Bookman Old Style" w:hAnsi="Bookman Old Style" w:cs="Arial"/>
          <w:color w:val="000000"/>
          <w:sz w:val="24"/>
          <w:szCs w:val="24"/>
        </w:rPr>
        <w:t xml:space="preserve"> ya</w:t>
      </w:r>
      <w:r w:rsidR="00E51A92" w:rsidRPr="00A94A7B">
        <w:rPr>
          <w:rFonts w:ascii="Bookman Old Style" w:hAnsi="Bookman Old Style" w:cs="Arial"/>
          <w:color w:val="000000"/>
          <w:sz w:val="24"/>
          <w:szCs w:val="24"/>
        </w:rPr>
        <w:t>ng pernah dilaksanakan terutama</w:t>
      </w:r>
      <w:r w:rsidR="004E6AB4">
        <w:rPr>
          <w:rFonts w:ascii="Bookman Old Style" w:hAnsi="Bookman Old Style" w:cs="Arial"/>
          <w:color w:val="000000"/>
          <w:sz w:val="24"/>
          <w:szCs w:val="24"/>
          <w:lang w:val="id-ID"/>
        </w:rPr>
        <w:t xml:space="preserve"> </w:t>
      </w:r>
      <w:r w:rsidR="00B9396A" w:rsidRPr="00A94A7B">
        <w:rPr>
          <w:rFonts w:ascii="Bookman Old Style" w:hAnsi="Bookman Old Style" w:cs="Arial"/>
          <w:color w:val="000000"/>
          <w:sz w:val="24"/>
          <w:szCs w:val="24"/>
          <w:lang w:val="id-ID"/>
        </w:rPr>
        <w:t>:</w:t>
      </w:r>
    </w:p>
    <w:p w:rsidR="008C3A4A" w:rsidRPr="00CE3575" w:rsidRDefault="008C3A4A" w:rsidP="004E6AB4">
      <w:pPr>
        <w:numPr>
          <w:ilvl w:val="0"/>
          <w:numId w:val="2"/>
        </w:numPr>
        <w:spacing w:after="0" w:line="360" w:lineRule="auto"/>
        <w:ind w:left="426" w:hanging="426"/>
        <w:rPr>
          <w:rFonts w:ascii="Bookman Old Style" w:hAnsi="Bookman Old Style" w:cs="Arial"/>
          <w:sz w:val="24"/>
          <w:szCs w:val="24"/>
          <w:lang w:val="es-ES"/>
        </w:rPr>
      </w:pPr>
      <w:bookmarkStart w:id="1" w:name="_Toc15254205"/>
      <w:bookmarkStart w:id="2" w:name="_Toc17888914"/>
      <w:r w:rsidRPr="00CE3575">
        <w:rPr>
          <w:rFonts w:ascii="Bookman Old Style" w:hAnsi="Bookman Old Style" w:cs="Arial"/>
          <w:sz w:val="24"/>
          <w:szCs w:val="24"/>
          <w:lang w:val="es-ES"/>
        </w:rPr>
        <w:t>Kapasitas Daya Dukung dan Daya Tampung Lingkungan Hidup</w:t>
      </w:r>
      <w:bookmarkEnd w:id="1"/>
      <w:bookmarkEnd w:id="2"/>
    </w:p>
    <w:p w:rsidR="008C3A4A" w:rsidRPr="00A94A7B" w:rsidRDefault="008C3A4A" w:rsidP="004E6AB4">
      <w:pPr>
        <w:spacing w:after="0" w:line="360" w:lineRule="auto"/>
        <w:ind w:firstLine="426"/>
        <w:jc w:val="both"/>
        <w:rPr>
          <w:rFonts w:ascii="Bookman Old Style" w:hAnsi="Bookman Old Style" w:cs="Arial"/>
          <w:sz w:val="24"/>
          <w:szCs w:val="24"/>
        </w:rPr>
      </w:pPr>
      <w:r w:rsidRPr="00A94A7B">
        <w:rPr>
          <w:rFonts w:ascii="Bookman Old Style" w:hAnsi="Bookman Old Style" w:cs="Arial"/>
          <w:sz w:val="24"/>
          <w:szCs w:val="24"/>
        </w:rPr>
        <w:t>Pangan dan air dipilih sebagai variabel untuk mengkuantifikasi Daya Dukung Lingkungan Hidup (DDLH).</w:t>
      </w:r>
      <w:r w:rsidR="004E6AB4">
        <w:rPr>
          <w:rFonts w:ascii="Bookman Old Style" w:hAnsi="Bookman Old Style" w:cs="Arial"/>
          <w:sz w:val="24"/>
          <w:szCs w:val="24"/>
          <w:lang w:val="id-ID"/>
        </w:rPr>
        <w:t xml:space="preserve"> </w:t>
      </w:r>
      <w:r w:rsidRPr="00A94A7B">
        <w:rPr>
          <w:rFonts w:ascii="Bookman Old Style" w:hAnsi="Bookman Old Style" w:cs="Arial"/>
          <w:sz w:val="24"/>
          <w:szCs w:val="24"/>
        </w:rPr>
        <w:t>Yang dimaksud dengan "Daya Dukung Lingkungan Hidup" adalah kemampuan Lingkungan Hidup untuk mendukung peri</w:t>
      </w:r>
      <w:r w:rsidR="004E6AB4">
        <w:rPr>
          <w:rFonts w:ascii="Bookman Old Style" w:hAnsi="Bookman Old Style" w:cs="Arial"/>
          <w:sz w:val="24"/>
          <w:szCs w:val="24"/>
          <w:lang w:val="id-ID"/>
        </w:rPr>
        <w:t xml:space="preserve"> </w:t>
      </w:r>
      <w:r w:rsidRPr="00A94A7B">
        <w:rPr>
          <w:rFonts w:ascii="Bookman Old Style" w:hAnsi="Bookman Old Style" w:cs="Arial"/>
          <w:sz w:val="24"/>
          <w:szCs w:val="24"/>
        </w:rPr>
        <w:t xml:space="preserve">kehidupan manusia, makhluk hidup lain, dan keseimbangan antar keduanya. Sementara "Daya Tampung Lingkungan Hidup" adalah kemampuan Lingkungan Hidup untuk menyerap zat, energi, dan/atau komponen lain yang masuk atau dimasukkan ke dalamnya.  </w:t>
      </w:r>
    </w:p>
    <w:p w:rsidR="008C3A4A" w:rsidRPr="00A94A7B" w:rsidRDefault="008C3A4A" w:rsidP="004E6AB4">
      <w:pPr>
        <w:spacing w:after="0" w:line="360" w:lineRule="auto"/>
        <w:ind w:firstLine="426"/>
        <w:jc w:val="both"/>
        <w:rPr>
          <w:rFonts w:ascii="Bookman Old Style" w:hAnsi="Bookman Old Style" w:cs="Arial"/>
          <w:sz w:val="24"/>
          <w:szCs w:val="24"/>
          <w:lang w:val="id-ID"/>
        </w:rPr>
      </w:pPr>
      <w:r w:rsidRPr="00A94A7B">
        <w:rPr>
          <w:rFonts w:ascii="Bookman Old Style" w:hAnsi="Bookman Old Style" w:cs="Arial"/>
          <w:sz w:val="24"/>
          <w:szCs w:val="24"/>
        </w:rPr>
        <w:t>Ambang batas secara sederhana didefinisikan sebagai suatu tingkatan yang masih dapat diterima.</w:t>
      </w:r>
      <w:r w:rsidR="004E6AB4">
        <w:rPr>
          <w:rFonts w:ascii="Bookman Old Style" w:hAnsi="Bookman Old Style" w:cs="Arial"/>
          <w:sz w:val="24"/>
          <w:szCs w:val="24"/>
          <w:lang w:val="id-ID"/>
        </w:rPr>
        <w:t xml:space="preserve"> </w:t>
      </w:r>
      <w:r w:rsidRPr="00A94A7B">
        <w:rPr>
          <w:rFonts w:ascii="Bookman Old Style" w:hAnsi="Bookman Old Style" w:cs="Arial"/>
          <w:sz w:val="24"/>
          <w:szCs w:val="24"/>
        </w:rPr>
        <w:t>Dalam hal ini ambang batas yang digunakan adalah ambang batas penduduk, yaitu seberapa banyak penduduk yang dapat didukung suatu wilayah dengan ketersediaan sumber daya yang tersedia.</w:t>
      </w:r>
      <w:r w:rsidR="00C0195D">
        <w:rPr>
          <w:rFonts w:ascii="Bookman Old Style" w:hAnsi="Bookman Old Style" w:cs="Arial"/>
          <w:sz w:val="24"/>
          <w:szCs w:val="24"/>
          <w:lang w:val="id-ID"/>
        </w:rPr>
        <w:t xml:space="preserve"> </w:t>
      </w:r>
      <w:r w:rsidRPr="00A94A7B">
        <w:rPr>
          <w:rFonts w:ascii="Bookman Old Style" w:hAnsi="Bookman Old Style" w:cs="Arial"/>
          <w:sz w:val="24"/>
          <w:szCs w:val="24"/>
        </w:rPr>
        <w:t>Status DDLH kemudian ditentukan dengan melihat apakah jumlah penduduk suatu wilayah telah melewati ambang batasnya atau belum.</w:t>
      </w:r>
      <w:r w:rsidR="00C0195D">
        <w:rPr>
          <w:rFonts w:ascii="Bookman Old Style" w:hAnsi="Bookman Old Style" w:cs="Arial"/>
          <w:sz w:val="24"/>
          <w:szCs w:val="24"/>
          <w:lang w:val="id-ID"/>
        </w:rPr>
        <w:t xml:space="preserve"> </w:t>
      </w:r>
      <w:r w:rsidRPr="00A94A7B">
        <w:rPr>
          <w:rFonts w:ascii="Bookman Old Style" w:hAnsi="Bookman Old Style" w:cs="Arial"/>
          <w:sz w:val="24"/>
          <w:szCs w:val="24"/>
        </w:rPr>
        <w:t>Penentuan ambang batas dan status DDLH ini dilakukan dengan pendekatan menggunakan jasa ekosistem penyedia bahan pangan dan jasa</w:t>
      </w:r>
      <w:r w:rsidR="00B9396A" w:rsidRPr="00A94A7B">
        <w:rPr>
          <w:rFonts w:ascii="Bookman Old Style" w:hAnsi="Bookman Old Style" w:cs="Arial"/>
          <w:sz w:val="24"/>
          <w:szCs w:val="24"/>
        </w:rPr>
        <w:t xml:space="preserve"> ekosistem penyedia air bersih.</w:t>
      </w:r>
    </w:p>
    <w:p w:rsidR="008C3A4A" w:rsidRPr="00CE3575" w:rsidRDefault="008C3A4A" w:rsidP="00C0195D">
      <w:pPr>
        <w:numPr>
          <w:ilvl w:val="0"/>
          <w:numId w:val="3"/>
        </w:numPr>
        <w:spacing w:after="0" w:line="360" w:lineRule="auto"/>
        <w:ind w:left="426" w:hanging="426"/>
        <w:rPr>
          <w:rFonts w:ascii="Bookman Old Style" w:hAnsi="Bookman Old Style" w:cs="Arial"/>
          <w:sz w:val="24"/>
          <w:szCs w:val="24"/>
          <w:lang w:val="es-ES"/>
        </w:rPr>
      </w:pPr>
      <w:r w:rsidRPr="00CE3575">
        <w:rPr>
          <w:rFonts w:ascii="Bookman Old Style" w:hAnsi="Bookman Old Style" w:cs="Arial"/>
          <w:sz w:val="24"/>
          <w:szCs w:val="24"/>
          <w:lang w:val="es-ES"/>
        </w:rPr>
        <w:t>Ambang Batas dan Status Daya DukungPenyediaBahan Pangan</w:t>
      </w:r>
    </w:p>
    <w:p w:rsidR="008C3A4A" w:rsidRPr="00A94A7B" w:rsidRDefault="008C3A4A" w:rsidP="00C0195D">
      <w:pPr>
        <w:spacing w:after="0" w:line="360" w:lineRule="auto"/>
        <w:ind w:firstLine="426"/>
        <w:jc w:val="both"/>
        <w:rPr>
          <w:rFonts w:ascii="Bookman Old Style" w:hAnsi="Bookman Old Style" w:cs="Arial"/>
          <w:sz w:val="24"/>
          <w:szCs w:val="24"/>
        </w:rPr>
      </w:pPr>
      <w:r w:rsidRPr="00A94A7B">
        <w:rPr>
          <w:rFonts w:ascii="Bookman Old Style" w:hAnsi="Bookman Old Style" w:cs="Arial"/>
          <w:sz w:val="24"/>
          <w:szCs w:val="24"/>
        </w:rPr>
        <w:t>Perhitungan data dukung pangan menggunakan Permen LH No. 17 tahun 2009 tentang Daya Dukung Lingkungan Hidup dengan pendekatan produksi beras.Daya dukung pangan ditinjau dari komoditas beras dihitung berdasarkan data jumlah penduduk, jumlah produksi padi dalam BPS Kota Bogor. Total produksi padi 2017 mencapai 5.252,20 Ton, dengan konversi Gabah Kering Giling/GKG ke beras sebesar 82%  maka diperkirakan produksi beras mencapai 4.307,30 ton.</w:t>
      </w:r>
    </w:p>
    <w:p w:rsidR="008C3A4A" w:rsidRDefault="008C3A4A" w:rsidP="00665E8D">
      <w:pPr>
        <w:spacing w:after="0" w:line="360" w:lineRule="auto"/>
        <w:ind w:firstLine="426"/>
        <w:jc w:val="both"/>
        <w:rPr>
          <w:rFonts w:ascii="Bookman Old Style" w:hAnsi="Bookman Old Style" w:cs="Arial"/>
          <w:sz w:val="24"/>
          <w:szCs w:val="24"/>
          <w:lang w:val="id-ID"/>
        </w:rPr>
      </w:pPr>
      <w:r w:rsidRPr="00A94A7B">
        <w:rPr>
          <w:rFonts w:ascii="Bookman Old Style" w:hAnsi="Bookman Old Style" w:cs="Arial"/>
          <w:sz w:val="24"/>
          <w:szCs w:val="24"/>
        </w:rPr>
        <w:lastRenderedPageBreak/>
        <w:t>Sedangkan angka konsumsi beras (kg/orang/tahun) sebesar 124,86 maka kebutuhan pangan di Kota Bogor adalah 134.974,78 ton. Dengan demikian Kota Bogor memiliki nilai daya dukung pangan sebesar 0,032  atau mengalami deficit beras sebesar beras sebesar 130.667,49  ton. Lebih jelasnya mengenai kondisi daya dukung pangan Kota Bogor dapat di lihat pada Tabel dibawah ini.</w:t>
      </w:r>
      <w:bookmarkStart w:id="3" w:name="_Toc17889444"/>
    </w:p>
    <w:p w:rsidR="00B9396A" w:rsidRPr="00CE3575" w:rsidRDefault="00B9396A" w:rsidP="00665E8D">
      <w:pPr>
        <w:pStyle w:val="Default"/>
        <w:jc w:val="center"/>
        <w:rPr>
          <w:rFonts w:ascii="Bookman Old Style" w:hAnsi="Bookman Old Style" w:cs="Arial"/>
          <w:bCs/>
          <w:lang w:val="id-ID"/>
        </w:rPr>
      </w:pPr>
      <w:r w:rsidRPr="00CE3575">
        <w:rPr>
          <w:rFonts w:ascii="Bookman Old Style" w:hAnsi="Bookman Old Style" w:cs="Arial"/>
          <w:bCs/>
        </w:rPr>
        <w:t>Tabel 3.1</w:t>
      </w:r>
      <w:r w:rsidR="004435E8" w:rsidRPr="00CE3575">
        <w:rPr>
          <w:rFonts w:ascii="Bookman Old Style" w:hAnsi="Bookman Old Style" w:cs="Arial"/>
          <w:bCs/>
          <w:lang w:val="id-ID"/>
        </w:rPr>
        <w:t>2.</w:t>
      </w:r>
    </w:p>
    <w:p w:rsidR="00B9396A" w:rsidRPr="00CE3575" w:rsidRDefault="008C3A4A" w:rsidP="00665E8D">
      <w:pPr>
        <w:pStyle w:val="Default"/>
        <w:jc w:val="center"/>
        <w:rPr>
          <w:rFonts w:ascii="Bookman Old Style" w:hAnsi="Bookman Old Style" w:cs="Arial"/>
          <w:bCs/>
          <w:lang w:val="id-ID"/>
        </w:rPr>
      </w:pPr>
      <w:r w:rsidRPr="00CE3575">
        <w:rPr>
          <w:rFonts w:ascii="Bookman Old Style" w:hAnsi="Bookman Old Style" w:cs="Arial"/>
          <w:bCs/>
        </w:rPr>
        <w:t>Tabel Kondisi Daya Dukung Pangan Kota Bogor Tahun 2017</w:t>
      </w:r>
      <w:bookmarkEnd w:id="3"/>
    </w:p>
    <w:tbl>
      <w:tblPr>
        <w:tblW w:w="7673" w:type="dxa"/>
        <w:jc w:val="center"/>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4A0" w:firstRow="1" w:lastRow="0" w:firstColumn="1" w:lastColumn="0" w:noHBand="0" w:noVBand="1"/>
      </w:tblPr>
      <w:tblGrid>
        <w:gridCol w:w="4060"/>
        <w:gridCol w:w="2273"/>
        <w:gridCol w:w="1340"/>
      </w:tblGrid>
      <w:tr w:rsidR="008C3A4A" w:rsidRPr="00CE3575" w:rsidTr="004435E8">
        <w:trPr>
          <w:trHeight w:val="144"/>
          <w:tblHeader/>
          <w:jc w:val="center"/>
        </w:trPr>
        <w:tc>
          <w:tcPr>
            <w:tcW w:w="4060" w:type="dxa"/>
            <w:tcBorders>
              <w:top w:val="single" w:sz="4" w:space="0" w:color="auto"/>
              <w:bottom w:val="single" w:sz="4" w:space="0" w:color="auto"/>
            </w:tcBorders>
            <w:shd w:val="clear" w:color="auto" w:fill="auto"/>
            <w:noWrap/>
            <w:hideMark/>
          </w:tcPr>
          <w:p w:rsidR="008C3A4A" w:rsidRPr="00CE3575" w:rsidRDefault="008C3A4A" w:rsidP="008C3A4A">
            <w:pPr>
              <w:spacing w:after="0" w:line="360" w:lineRule="auto"/>
              <w:jc w:val="center"/>
              <w:rPr>
                <w:rFonts w:ascii="Bookman Old Style" w:eastAsia="Times New Roman" w:hAnsi="Bookman Old Style" w:cs="Arial"/>
                <w:sz w:val="20"/>
                <w:szCs w:val="20"/>
              </w:rPr>
            </w:pPr>
            <w:r w:rsidRPr="00CE3575">
              <w:rPr>
                <w:rFonts w:ascii="Bookman Old Style" w:eastAsia="Times New Roman" w:hAnsi="Bookman Old Style" w:cs="Arial"/>
                <w:sz w:val="20"/>
                <w:szCs w:val="20"/>
              </w:rPr>
              <w:t>Uraian</w:t>
            </w:r>
          </w:p>
        </w:tc>
        <w:tc>
          <w:tcPr>
            <w:tcW w:w="2273" w:type="dxa"/>
            <w:tcBorders>
              <w:top w:val="single" w:sz="4" w:space="0" w:color="auto"/>
              <w:bottom w:val="single" w:sz="4" w:space="0" w:color="auto"/>
            </w:tcBorders>
            <w:shd w:val="clear" w:color="auto" w:fill="auto"/>
            <w:noWrap/>
            <w:hideMark/>
          </w:tcPr>
          <w:p w:rsidR="008C3A4A" w:rsidRPr="00CE3575" w:rsidRDefault="008C3A4A" w:rsidP="008C3A4A">
            <w:pPr>
              <w:spacing w:after="0" w:line="360" w:lineRule="auto"/>
              <w:jc w:val="center"/>
              <w:rPr>
                <w:rFonts w:ascii="Bookman Old Style" w:eastAsia="Times New Roman" w:hAnsi="Bookman Old Style" w:cs="Arial"/>
                <w:sz w:val="20"/>
                <w:szCs w:val="20"/>
              </w:rPr>
            </w:pPr>
            <w:r w:rsidRPr="00CE3575">
              <w:rPr>
                <w:rFonts w:ascii="Bookman Old Style" w:eastAsia="Times New Roman" w:hAnsi="Bookman Old Style" w:cs="Arial"/>
                <w:sz w:val="20"/>
                <w:szCs w:val="20"/>
              </w:rPr>
              <w:t>Jumlah</w:t>
            </w:r>
          </w:p>
        </w:tc>
        <w:tc>
          <w:tcPr>
            <w:tcW w:w="1340" w:type="dxa"/>
            <w:tcBorders>
              <w:top w:val="single" w:sz="4" w:space="0" w:color="auto"/>
              <w:bottom w:val="single" w:sz="4" w:space="0" w:color="auto"/>
            </w:tcBorders>
            <w:shd w:val="clear" w:color="auto" w:fill="auto"/>
            <w:noWrap/>
            <w:hideMark/>
          </w:tcPr>
          <w:p w:rsidR="008C3A4A" w:rsidRPr="00CE3575" w:rsidRDefault="008C3A4A" w:rsidP="008C3A4A">
            <w:pPr>
              <w:spacing w:after="0" w:line="360" w:lineRule="auto"/>
              <w:jc w:val="center"/>
              <w:rPr>
                <w:rFonts w:ascii="Bookman Old Style" w:eastAsia="Times New Roman" w:hAnsi="Bookman Old Style" w:cs="Arial"/>
                <w:sz w:val="20"/>
                <w:szCs w:val="20"/>
              </w:rPr>
            </w:pPr>
            <w:r w:rsidRPr="00CE3575">
              <w:rPr>
                <w:rFonts w:ascii="Bookman Old Style" w:eastAsia="Times New Roman" w:hAnsi="Bookman Old Style" w:cs="Arial"/>
                <w:sz w:val="20"/>
                <w:szCs w:val="20"/>
              </w:rPr>
              <w:t>Keterangan</w:t>
            </w:r>
          </w:p>
        </w:tc>
      </w:tr>
      <w:tr w:rsidR="008C3A4A" w:rsidRPr="00A94A7B" w:rsidTr="008C3A4A">
        <w:trPr>
          <w:trHeight w:val="144"/>
          <w:jc w:val="center"/>
        </w:trPr>
        <w:tc>
          <w:tcPr>
            <w:tcW w:w="4060" w:type="dxa"/>
            <w:tcBorders>
              <w:top w:val="single" w:sz="4" w:space="0" w:color="auto"/>
            </w:tcBorders>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Luas Lahan Pertanian Lahan Basah </w:t>
            </w:r>
          </w:p>
        </w:tc>
        <w:tc>
          <w:tcPr>
            <w:tcW w:w="2273" w:type="dxa"/>
            <w:tcBorders>
              <w:top w:val="single" w:sz="4" w:space="0" w:color="auto"/>
            </w:tcBorders>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784</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00</w:t>
            </w:r>
          </w:p>
        </w:tc>
        <w:tc>
          <w:tcPr>
            <w:tcW w:w="1340" w:type="dxa"/>
            <w:tcBorders>
              <w:top w:val="single" w:sz="4" w:space="0" w:color="auto"/>
            </w:tcBorders>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ha</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Produktivitas Lahan (ton/ha/tahun)</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6</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70</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ton/ha/th</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Produksi padi </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5</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252</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80</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ton/th</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Konversi GKG ke Beras </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4,307</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30</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ton/th</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Jumlah Penduduk</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1</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081</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009</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00</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orang</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Angka konsumsi beras (kg/orang/tahun) </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124.86</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kg/orang/th</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Jumlah beras dikonsumsi (ton) </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134</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974,78</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ton</w:t>
            </w: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 xml:space="preserve">DDL (Daya Dukung Lahan) untuk pangan </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0</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032</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p>
        </w:tc>
      </w:tr>
      <w:tr w:rsidR="008C3A4A" w:rsidRPr="00A94A7B" w:rsidTr="008C3A4A">
        <w:trPr>
          <w:trHeight w:val="144"/>
          <w:jc w:val="center"/>
        </w:trPr>
        <w:tc>
          <w:tcPr>
            <w:tcW w:w="4060" w:type="dxa"/>
            <w:noWrap/>
            <w:hideMark/>
          </w:tcPr>
          <w:p w:rsidR="008C3A4A" w:rsidRPr="00A94A7B" w:rsidRDefault="008C3A4A" w:rsidP="008C3A4A">
            <w:pPr>
              <w:spacing w:after="0" w:line="360" w:lineRule="auto"/>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Surplus/defisit Beras (ton)</w:t>
            </w:r>
          </w:p>
        </w:tc>
        <w:tc>
          <w:tcPr>
            <w:tcW w:w="2273" w:type="dxa"/>
            <w:noWrap/>
            <w:hideMark/>
          </w:tcPr>
          <w:p w:rsidR="008C3A4A" w:rsidRPr="00A94A7B" w:rsidRDefault="008C3A4A" w:rsidP="00B9396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(130</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667</w:t>
            </w:r>
            <w:r w:rsidRPr="00A94A7B">
              <w:rPr>
                <w:rFonts w:ascii="Bookman Old Style" w:eastAsia="Times New Roman" w:hAnsi="Bookman Old Style" w:cs="Arial"/>
                <w:color w:val="000000"/>
                <w:sz w:val="20"/>
                <w:szCs w:val="20"/>
                <w:lang w:val="en-ID"/>
              </w:rPr>
              <w:t>,</w:t>
            </w:r>
            <w:r w:rsidRPr="00A94A7B">
              <w:rPr>
                <w:rFonts w:ascii="Bookman Old Style" w:eastAsia="Times New Roman" w:hAnsi="Bookman Old Style" w:cs="Arial"/>
                <w:color w:val="000000"/>
                <w:sz w:val="20"/>
                <w:szCs w:val="20"/>
              </w:rPr>
              <w:t>49)</w:t>
            </w:r>
          </w:p>
        </w:tc>
        <w:tc>
          <w:tcPr>
            <w:tcW w:w="1340" w:type="dxa"/>
            <w:noWrap/>
            <w:hideMark/>
          </w:tcPr>
          <w:p w:rsidR="008C3A4A" w:rsidRPr="00A94A7B" w:rsidRDefault="008C3A4A" w:rsidP="008C3A4A">
            <w:pPr>
              <w:spacing w:after="0" w:line="360" w:lineRule="auto"/>
              <w:jc w:val="center"/>
              <w:rPr>
                <w:rFonts w:ascii="Bookman Old Style" w:eastAsia="Times New Roman" w:hAnsi="Bookman Old Style" w:cs="Arial"/>
                <w:color w:val="000000"/>
                <w:sz w:val="20"/>
                <w:szCs w:val="20"/>
              </w:rPr>
            </w:pPr>
            <w:r w:rsidRPr="00A94A7B">
              <w:rPr>
                <w:rFonts w:ascii="Bookman Old Style" w:eastAsia="Times New Roman" w:hAnsi="Bookman Old Style" w:cs="Arial"/>
                <w:color w:val="000000"/>
                <w:sz w:val="20"/>
                <w:szCs w:val="20"/>
              </w:rPr>
              <w:t>Defisit</w:t>
            </w:r>
          </w:p>
        </w:tc>
      </w:tr>
    </w:tbl>
    <w:p w:rsidR="004435E8" w:rsidRDefault="008C3A4A" w:rsidP="006C1C43">
      <w:pPr>
        <w:spacing w:after="0" w:line="360" w:lineRule="auto"/>
        <w:ind w:left="270" w:firstLine="156"/>
        <w:rPr>
          <w:rFonts w:ascii="Bookman Old Style" w:hAnsi="Bookman Old Style" w:cs="Arial"/>
          <w:sz w:val="20"/>
          <w:szCs w:val="20"/>
          <w:lang w:val="id-ID"/>
        </w:rPr>
      </w:pPr>
      <w:r w:rsidRPr="00665E8D">
        <w:rPr>
          <w:rFonts w:ascii="Bookman Old Style" w:hAnsi="Bookman Old Style" w:cs="Arial"/>
          <w:sz w:val="20"/>
          <w:szCs w:val="20"/>
        </w:rPr>
        <w:t>Sumber:  KLHS RPJMD Tahun 2018</w:t>
      </w:r>
    </w:p>
    <w:p w:rsidR="00665E8D" w:rsidRPr="00665E8D" w:rsidRDefault="00665E8D" w:rsidP="00665E8D">
      <w:pPr>
        <w:spacing w:after="0" w:line="360" w:lineRule="auto"/>
        <w:ind w:left="270" w:firstLine="297"/>
        <w:rPr>
          <w:rFonts w:ascii="Bookman Old Style" w:hAnsi="Bookman Old Style" w:cs="Arial"/>
          <w:sz w:val="20"/>
          <w:szCs w:val="20"/>
          <w:lang w:val="id-ID"/>
        </w:rPr>
      </w:pPr>
    </w:p>
    <w:p w:rsidR="008C3A4A" w:rsidRPr="00A94A7B" w:rsidRDefault="008C3A4A" w:rsidP="00665E8D">
      <w:pPr>
        <w:spacing w:after="0" w:line="360" w:lineRule="auto"/>
        <w:ind w:firstLine="426"/>
        <w:jc w:val="both"/>
        <w:rPr>
          <w:rFonts w:ascii="Bookman Old Style" w:hAnsi="Bookman Old Style" w:cs="Arial"/>
          <w:sz w:val="24"/>
          <w:szCs w:val="24"/>
        </w:rPr>
      </w:pPr>
      <w:r w:rsidRPr="00A94A7B">
        <w:rPr>
          <w:rFonts w:ascii="Bookman Old Style" w:hAnsi="Bookman Old Style" w:cs="Arial"/>
          <w:sz w:val="24"/>
          <w:szCs w:val="24"/>
        </w:rPr>
        <w:t>Berdasarkan hasil perhitungan ambang batas, dilakukan penentuan status daya dukung penyedia pangan. Status daya dukung dianalisis</w:t>
      </w:r>
      <w:r w:rsidR="00C745BC">
        <w:rPr>
          <w:rFonts w:ascii="Bookman Old Style" w:hAnsi="Bookman Old Style" w:cs="Arial"/>
          <w:sz w:val="24"/>
          <w:szCs w:val="24"/>
        </w:rPr>
        <w:t xml:space="preserve"> </w:t>
      </w:r>
      <w:r w:rsidRPr="00A94A7B">
        <w:rPr>
          <w:rFonts w:ascii="Bookman Old Style" w:hAnsi="Bookman Old Style" w:cs="Arial"/>
          <w:sz w:val="24"/>
          <w:szCs w:val="24"/>
        </w:rPr>
        <w:t>berdasarkan</w:t>
      </w:r>
      <w:r w:rsidR="00C745BC">
        <w:rPr>
          <w:rFonts w:ascii="Bookman Old Style" w:hAnsi="Bookman Old Style" w:cs="Arial"/>
          <w:sz w:val="24"/>
          <w:szCs w:val="24"/>
        </w:rPr>
        <w:t xml:space="preserve"> </w:t>
      </w:r>
      <w:r w:rsidRPr="00A94A7B">
        <w:rPr>
          <w:rFonts w:ascii="Bookman Old Style" w:hAnsi="Bookman Old Style" w:cs="Arial"/>
          <w:sz w:val="24"/>
          <w:szCs w:val="24"/>
        </w:rPr>
        <w:t>hasil</w:t>
      </w:r>
      <w:r w:rsidR="00767780">
        <w:rPr>
          <w:rFonts w:ascii="Bookman Old Style" w:hAnsi="Bookman Old Style" w:cs="Arial"/>
          <w:sz w:val="24"/>
          <w:szCs w:val="24"/>
        </w:rPr>
        <w:t xml:space="preserve"> </w:t>
      </w:r>
      <w:r w:rsidRPr="00A94A7B">
        <w:rPr>
          <w:rFonts w:ascii="Bookman Old Style" w:hAnsi="Bookman Old Style" w:cs="Arial"/>
          <w:sz w:val="24"/>
          <w:szCs w:val="24"/>
        </w:rPr>
        <w:t>perhitungan</w:t>
      </w:r>
      <w:r w:rsidR="00767780">
        <w:rPr>
          <w:rFonts w:ascii="Bookman Old Style" w:hAnsi="Bookman Old Style" w:cs="Arial"/>
          <w:sz w:val="24"/>
          <w:szCs w:val="24"/>
        </w:rPr>
        <w:t xml:space="preserve"> </w:t>
      </w:r>
      <w:r w:rsidRPr="00A94A7B">
        <w:rPr>
          <w:rFonts w:ascii="Bookman Old Style" w:hAnsi="Bookman Old Style" w:cs="Arial"/>
          <w:sz w:val="24"/>
          <w:szCs w:val="24"/>
        </w:rPr>
        <w:t>selisih antara ambang batas dengan</w:t>
      </w:r>
      <w:r w:rsidR="00767780">
        <w:rPr>
          <w:rFonts w:ascii="Bookman Old Style" w:hAnsi="Bookman Old Style" w:cs="Arial"/>
          <w:sz w:val="24"/>
          <w:szCs w:val="24"/>
        </w:rPr>
        <w:t xml:space="preserve"> </w:t>
      </w:r>
      <w:r w:rsidRPr="00A94A7B">
        <w:rPr>
          <w:rFonts w:ascii="Bookman Old Style" w:hAnsi="Bookman Old Style" w:cs="Arial"/>
          <w:sz w:val="24"/>
          <w:szCs w:val="24"/>
        </w:rPr>
        <w:t>jumlah</w:t>
      </w:r>
      <w:r w:rsidR="00767780">
        <w:rPr>
          <w:rFonts w:ascii="Bookman Old Style" w:hAnsi="Bookman Old Style" w:cs="Arial"/>
          <w:sz w:val="24"/>
          <w:szCs w:val="24"/>
        </w:rPr>
        <w:t xml:space="preserve"> </w:t>
      </w:r>
      <w:r w:rsidRPr="00A94A7B">
        <w:rPr>
          <w:rFonts w:ascii="Bookman Old Style" w:hAnsi="Bookman Old Style" w:cs="Arial"/>
          <w:sz w:val="24"/>
          <w:szCs w:val="24"/>
        </w:rPr>
        <w:t>penduduk, nilai</w:t>
      </w:r>
      <w:r w:rsidR="00767780">
        <w:rPr>
          <w:rFonts w:ascii="Bookman Old Style" w:hAnsi="Bookman Old Style" w:cs="Arial"/>
          <w:sz w:val="24"/>
          <w:szCs w:val="24"/>
        </w:rPr>
        <w:t xml:space="preserve"> </w:t>
      </w:r>
      <w:r w:rsidRPr="00A94A7B">
        <w:rPr>
          <w:rFonts w:ascii="Bookman Old Style" w:hAnsi="Bookman Old Style" w:cs="Arial"/>
          <w:sz w:val="24"/>
          <w:szCs w:val="24"/>
        </w:rPr>
        <w:t xml:space="preserve">selisih yang </w:t>
      </w:r>
      <w:r w:rsidR="00767780">
        <w:rPr>
          <w:rFonts w:ascii="Bookman Old Style" w:hAnsi="Bookman Old Style" w:cs="Arial"/>
          <w:sz w:val="24"/>
          <w:szCs w:val="24"/>
        </w:rPr>
        <w:t xml:space="preserve">negative </w:t>
      </w:r>
      <w:r w:rsidRPr="00A94A7B">
        <w:rPr>
          <w:rFonts w:ascii="Bookman Old Style" w:hAnsi="Bookman Old Style" w:cs="Arial"/>
          <w:sz w:val="24"/>
          <w:szCs w:val="24"/>
        </w:rPr>
        <w:t>menunjukkan</w:t>
      </w:r>
      <w:r w:rsidR="00767780">
        <w:rPr>
          <w:rFonts w:ascii="Bookman Old Style" w:hAnsi="Bookman Old Style" w:cs="Arial"/>
          <w:sz w:val="24"/>
          <w:szCs w:val="24"/>
        </w:rPr>
        <w:t xml:space="preserve"> </w:t>
      </w:r>
      <w:r w:rsidRPr="00A94A7B">
        <w:rPr>
          <w:rFonts w:ascii="Bookman Old Style" w:hAnsi="Bookman Old Style" w:cs="Arial"/>
          <w:sz w:val="24"/>
          <w:szCs w:val="24"/>
        </w:rPr>
        <w:t>bahwa status DDLH pangan wilayah</w:t>
      </w:r>
      <w:r w:rsidR="00767780">
        <w:rPr>
          <w:rFonts w:ascii="Bookman Old Style" w:hAnsi="Bookman Old Style" w:cs="Arial"/>
          <w:sz w:val="24"/>
          <w:szCs w:val="24"/>
        </w:rPr>
        <w:t xml:space="preserve"> </w:t>
      </w:r>
      <w:r w:rsidRPr="00A94A7B">
        <w:rPr>
          <w:rFonts w:ascii="Bookman Old Style" w:hAnsi="Bookman Old Style" w:cs="Arial"/>
          <w:sz w:val="24"/>
          <w:szCs w:val="24"/>
        </w:rPr>
        <w:t>tersebut</w:t>
      </w:r>
      <w:r w:rsidR="00767780">
        <w:rPr>
          <w:rFonts w:ascii="Bookman Old Style" w:hAnsi="Bookman Old Style" w:cs="Arial"/>
          <w:sz w:val="24"/>
          <w:szCs w:val="24"/>
        </w:rPr>
        <w:t xml:space="preserve"> </w:t>
      </w:r>
      <w:r w:rsidRPr="00A94A7B">
        <w:rPr>
          <w:rFonts w:ascii="Bookman Old Style" w:hAnsi="Bookman Old Style" w:cs="Arial"/>
          <w:sz w:val="24"/>
          <w:szCs w:val="24"/>
        </w:rPr>
        <w:t>telah</w:t>
      </w:r>
      <w:r w:rsidR="00767780">
        <w:rPr>
          <w:rFonts w:ascii="Bookman Old Style" w:hAnsi="Bookman Old Style" w:cs="Arial"/>
          <w:sz w:val="24"/>
          <w:szCs w:val="24"/>
        </w:rPr>
        <w:t xml:space="preserve"> </w:t>
      </w:r>
      <w:r w:rsidRPr="00A94A7B">
        <w:rPr>
          <w:rFonts w:ascii="Bookman Old Style" w:hAnsi="Bookman Old Style" w:cs="Arial"/>
          <w:sz w:val="24"/>
          <w:szCs w:val="24"/>
        </w:rPr>
        <w:t>melampaui.</w:t>
      </w:r>
    </w:p>
    <w:p w:rsidR="008C3A4A" w:rsidRPr="00A94A7B" w:rsidRDefault="008C3A4A" w:rsidP="00665E8D">
      <w:pPr>
        <w:spacing w:after="0" w:line="360" w:lineRule="auto"/>
        <w:ind w:firstLine="426"/>
        <w:jc w:val="both"/>
        <w:rPr>
          <w:rFonts w:ascii="Bookman Old Style" w:hAnsi="Bookman Old Style" w:cs="Arial"/>
          <w:sz w:val="24"/>
          <w:szCs w:val="24"/>
        </w:rPr>
      </w:pPr>
      <w:r w:rsidRPr="00A94A7B">
        <w:rPr>
          <w:rFonts w:ascii="Bookman Old Style" w:hAnsi="Bookman Old Style" w:cs="Arial"/>
          <w:sz w:val="24"/>
          <w:szCs w:val="24"/>
        </w:rPr>
        <w:t>Adapun</w:t>
      </w:r>
      <w:r w:rsidR="00767780">
        <w:rPr>
          <w:rFonts w:ascii="Bookman Old Style" w:hAnsi="Bookman Old Style" w:cs="Arial"/>
          <w:sz w:val="24"/>
          <w:szCs w:val="24"/>
        </w:rPr>
        <w:t xml:space="preserve"> </w:t>
      </w:r>
      <w:r w:rsidRPr="00A94A7B">
        <w:rPr>
          <w:rFonts w:ascii="Bookman Old Style" w:hAnsi="Bookman Old Style" w:cs="Arial"/>
          <w:sz w:val="24"/>
          <w:szCs w:val="24"/>
        </w:rPr>
        <w:t>jika</w:t>
      </w:r>
      <w:r w:rsidR="00767780">
        <w:rPr>
          <w:rFonts w:ascii="Bookman Old Style" w:hAnsi="Bookman Old Style" w:cs="Arial"/>
          <w:sz w:val="24"/>
          <w:szCs w:val="24"/>
        </w:rPr>
        <w:t xml:space="preserve"> </w:t>
      </w:r>
      <w:r w:rsidRPr="00A94A7B">
        <w:rPr>
          <w:rFonts w:ascii="Bookman Old Style" w:hAnsi="Bookman Old Style" w:cs="Arial"/>
          <w:sz w:val="24"/>
          <w:szCs w:val="24"/>
        </w:rPr>
        <w:t>analisis</w:t>
      </w:r>
      <w:r w:rsidR="00767780">
        <w:rPr>
          <w:rFonts w:ascii="Bookman Old Style" w:hAnsi="Bookman Old Style" w:cs="Arial"/>
          <w:sz w:val="24"/>
          <w:szCs w:val="24"/>
        </w:rPr>
        <w:t xml:space="preserve"> </w:t>
      </w:r>
      <w:r w:rsidRPr="00A94A7B">
        <w:rPr>
          <w:rFonts w:ascii="Bookman Old Style" w:hAnsi="Bookman Old Style" w:cs="Arial"/>
          <w:sz w:val="24"/>
          <w:szCs w:val="24"/>
        </w:rPr>
        <w:t>dilakukan</w:t>
      </w:r>
      <w:r w:rsidR="00767780">
        <w:rPr>
          <w:rFonts w:ascii="Bookman Old Style" w:hAnsi="Bookman Old Style" w:cs="Arial"/>
          <w:sz w:val="24"/>
          <w:szCs w:val="24"/>
        </w:rPr>
        <w:t xml:space="preserve"> </w:t>
      </w:r>
      <w:r w:rsidRPr="00A94A7B">
        <w:rPr>
          <w:rFonts w:ascii="Bookman Old Style" w:hAnsi="Bookman Old Style" w:cs="Arial"/>
          <w:sz w:val="24"/>
          <w:szCs w:val="24"/>
        </w:rPr>
        <w:t>terhadap</w:t>
      </w:r>
      <w:r w:rsidR="00767780">
        <w:rPr>
          <w:rFonts w:ascii="Bookman Old Style" w:hAnsi="Bookman Old Style" w:cs="Arial"/>
          <w:sz w:val="24"/>
          <w:szCs w:val="24"/>
        </w:rPr>
        <w:t xml:space="preserve"> </w:t>
      </w:r>
      <w:r w:rsidRPr="00A94A7B">
        <w:rPr>
          <w:rFonts w:ascii="Bookman Old Style" w:hAnsi="Bookman Old Style" w:cs="Arial"/>
          <w:sz w:val="24"/>
          <w:szCs w:val="24"/>
        </w:rPr>
        <w:t>kondisi</w:t>
      </w:r>
      <w:r w:rsidR="00767780">
        <w:rPr>
          <w:rFonts w:ascii="Bookman Old Style" w:hAnsi="Bookman Old Style" w:cs="Arial"/>
          <w:sz w:val="24"/>
          <w:szCs w:val="24"/>
        </w:rPr>
        <w:t xml:space="preserve"> </w:t>
      </w:r>
      <w:r w:rsidRPr="00A94A7B">
        <w:rPr>
          <w:rFonts w:ascii="Bookman Old Style" w:hAnsi="Bookman Old Style" w:cs="Arial"/>
          <w:sz w:val="24"/>
          <w:szCs w:val="24"/>
        </w:rPr>
        <w:t>beberapa</w:t>
      </w:r>
      <w:r w:rsidR="00767780">
        <w:rPr>
          <w:rFonts w:ascii="Bookman Old Style" w:hAnsi="Bookman Old Style" w:cs="Arial"/>
          <w:sz w:val="24"/>
          <w:szCs w:val="24"/>
        </w:rPr>
        <w:t xml:space="preserve"> </w:t>
      </w:r>
      <w:r w:rsidRPr="00A94A7B">
        <w:rPr>
          <w:rFonts w:ascii="Bookman Old Style" w:hAnsi="Bookman Old Style" w:cs="Arial"/>
          <w:sz w:val="24"/>
          <w:szCs w:val="24"/>
        </w:rPr>
        <w:t>tahun</w:t>
      </w:r>
      <w:r w:rsidR="00767780">
        <w:rPr>
          <w:rFonts w:ascii="Bookman Old Style" w:hAnsi="Bookman Old Style" w:cs="Arial"/>
          <w:sz w:val="24"/>
          <w:szCs w:val="24"/>
        </w:rPr>
        <w:t xml:space="preserve"> </w:t>
      </w:r>
      <w:r w:rsidRPr="00A94A7B">
        <w:rPr>
          <w:rFonts w:ascii="Bookman Old Style" w:hAnsi="Bookman Old Style" w:cs="Arial"/>
          <w:sz w:val="24"/>
          <w:szCs w:val="24"/>
        </w:rPr>
        <w:t>kebelakang, berdasarkan data BPS Kota Bogor tahun 2008 produksi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padi di Kota Bogor daritahun 2004–2008 mengalami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fluktuasi yang cukup normal. Meskipun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secara</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kasat</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mata</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lahan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pertanian di Kota Bogor dari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kurun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waktu</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tersebut</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terus</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menyusut</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namun Kota Bogor masih</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mampu</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menyediakan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sebagian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kecil</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padi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untuk</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kebutuhan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penduduk Kota Bogor.</w:t>
      </w:r>
    </w:p>
    <w:p w:rsidR="00A94A7B" w:rsidRPr="00665E8D" w:rsidRDefault="008C3A4A" w:rsidP="00665E8D">
      <w:pPr>
        <w:spacing w:after="0" w:line="360" w:lineRule="auto"/>
        <w:ind w:firstLine="426"/>
        <w:jc w:val="both"/>
        <w:rPr>
          <w:rFonts w:ascii="Bookman Old Style" w:hAnsi="Bookman Old Style" w:cs="Arial"/>
          <w:sz w:val="24"/>
          <w:szCs w:val="24"/>
          <w:lang w:val="id-ID"/>
        </w:rPr>
      </w:pPr>
      <w:r w:rsidRPr="00A94A7B">
        <w:rPr>
          <w:rFonts w:ascii="Bookman Old Style" w:hAnsi="Bookman Old Style" w:cs="Arial"/>
          <w:sz w:val="24"/>
          <w:szCs w:val="24"/>
        </w:rPr>
        <w:t>Sentra produksi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padi Kota Bogor berada di daerah Situ Gede, namun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itu</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pun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tidak</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dapat</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memenuhi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seluruh</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penduduk Kota Bogor, sehingga</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untuk</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memenuhi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kebutuhan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pangan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penduduk</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sebagian</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besar</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melalui</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impor</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pangan yang bersumber</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dari wilayah terdekat</w:t>
      </w:r>
      <w:r w:rsidR="00665E8D">
        <w:rPr>
          <w:rFonts w:ascii="Bookman Old Style" w:hAnsi="Bookman Old Style" w:cs="Arial"/>
          <w:sz w:val="24"/>
          <w:szCs w:val="24"/>
          <w:lang w:val="id-ID"/>
        </w:rPr>
        <w:t xml:space="preserve"> </w:t>
      </w:r>
      <w:r w:rsidRPr="00A94A7B">
        <w:rPr>
          <w:rFonts w:ascii="Bookman Old Style" w:hAnsi="Bookman Old Style" w:cs="Arial"/>
          <w:sz w:val="24"/>
          <w:szCs w:val="24"/>
        </w:rPr>
        <w:t>dengan Kota Bogor.</w:t>
      </w:r>
    </w:p>
    <w:p w:rsidR="00F93F90" w:rsidRDefault="00F93F90" w:rsidP="00B9396A">
      <w:pPr>
        <w:pStyle w:val="Default"/>
        <w:jc w:val="center"/>
        <w:rPr>
          <w:rFonts w:ascii="Bookman Old Style" w:hAnsi="Bookman Old Style" w:cs="Arial"/>
          <w:bCs/>
          <w:lang w:val="id-ID"/>
        </w:rPr>
      </w:pPr>
      <w:bookmarkStart w:id="4" w:name="_Toc17889445"/>
    </w:p>
    <w:p w:rsidR="00B9396A" w:rsidRPr="00CE3575" w:rsidRDefault="008C3A4A" w:rsidP="00B9396A">
      <w:pPr>
        <w:pStyle w:val="Default"/>
        <w:jc w:val="center"/>
        <w:rPr>
          <w:rFonts w:ascii="Bookman Old Style" w:hAnsi="Bookman Old Style" w:cs="Arial"/>
          <w:bCs/>
          <w:lang w:val="id-ID"/>
        </w:rPr>
      </w:pPr>
      <w:r w:rsidRPr="00CE3575">
        <w:rPr>
          <w:rFonts w:ascii="Bookman Old Style" w:hAnsi="Bookman Old Style" w:cs="Arial"/>
          <w:bCs/>
        </w:rPr>
        <w:lastRenderedPageBreak/>
        <w:t xml:space="preserve">Tabel </w:t>
      </w:r>
      <w:r w:rsidR="00FE56F7" w:rsidRPr="00CE3575">
        <w:rPr>
          <w:rFonts w:ascii="Bookman Old Style" w:hAnsi="Bookman Old Style" w:cs="Arial"/>
          <w:bCs/>
        </w:rPr>
        <w:t>3.</w:t>
      </w:r>
      <w:r w:rsidR="004435E8" w:rsidRPr="00CE3575">
        <w:rPr>
          <w:rFonts w:ascii="Bookman Old Style" w:hAnsi="Bookman Old Style" w:cs="Arial"/>
          <w:bCs/>
          <w:lang w:val="id-ID"/>
        </w:rPr>
        <w:t>13</w:t>
      </w:r>
    </w:p>
    <w:p w:rsidR="008C3A4A" w:rsidRPr="00CE3575" w:rsidRDefault="008C3A4A" w:rsidP="00B9396A">
      <w:pPr>
        <w:pStyle w:val="Default"/>
        <w:jc w:val="center"/>
        <w:rPr>
          <w:rFonts w:ascii="Arial" w:hAnsi="Arial" w:cs="Arial"/>
          <w:bCs/>
        </w:rPr>
      </w:pPr>
      <w:r w:rsidRPr="00CE3575">
        <w:rPr>
          <w:rFonts w:ascii="Bookman Old Style" w:hAnsi="Bookman Old Style" w:cs="Arial"/>
          <w:bCs/>
        </w:rPr>
        <w:t>Data Produksi beras tahun 2004-200</w:t>
      </w:r>
      <w:r w:rsidRPr="00CE3575">
        <w:rPr>
          <w:rFonts w:ascii="Arial" w:hAnsi="Arial" w:cs="Arial"/>
          <w:bCs/>
        </w:rPr>
        <w:t>8</w:t>
      </w:r>
      <w:bookmarkEnd w:id="4"/>
    </w:p>
    <w:p w:rsidR="008C3A4A" w:rsidRPr="008C3A4A" w:rsidRDefault="0058680C" w:rsidP="00474A4F">
      <w:pPr>
        <w:spacing w:after="0" w:line="360" w:lineRule="auto"/>
        <w:ind w:left="720"/>
        <w:jc w:val="both"/>
        <w:rPr>
          <w:rFonts w:ascii="Arial" w:hAnsi="Arial" w:cs="Arial"/>
          <w:color w:val="FF0000"/>
          <w:sz w:val="24"/>
          <w:szCs w:val="24"/>
          <w:lang w:val="en-ID"/>
        </w:rPr>
      </w:pPr>
      <w:r>
        <w:rPr>
          <w:rFonts w:ascii="Arial" w:hAnsi="Arial" w:cs="Arial"/>
          <w:noProof/>
          <w:color w:val="FF0000"/>
          <w:sz w:val="24"/>
          <w:szCs w:val="24"/>
        </w:rPr>
        <w:drawing>
          <wp:inline distT="0" distB="0" distL="0" distR="0">
            <wp:extent cx="4853305" cy="1468120"/>
            <wp:effectExtent l="19050" t="0" r="4445" b="0"/>
            <wp:docPr id="1"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0"/>
                    <pic:cNvPicPr>
                      <a:picLocks noChangeAspect="1" noChangeArrowheads="1"/>
                    </pic:cNvPicPr>
                  </pic:nvPicPr>
                  <pic:blipFill>
                    <a:blip r:embed="rId10"/>
                    <a:srcRect/>
                    <a:stretch>
                      <a:fillRect/>
                    </a:stretch>
                  </pic:blipFill>
                  <pic:spPr bwMode="auto">
                    <a:xfrm>
                      <a:off x="0" y="0"/>
                      <a:ext cx="4853305" cy="1468120"/>
                    </a:xfrm>
                    <a:prstGeom prst="rect">
                      <a:avLst/>
                    </a:prstGeom>
                    <a:noFill/>
                    <a:ln w="9525">
                      <a:noFill/>
                      <a:miter lim="800000"/>
                      <a:headEnd/>
                      <a:tailEnd/>
                    </a:ln>
                  </pic:spPr>
                </pic:pic>
              </a:graphicData>
            </a:graphic>
          </wp:inline>
        </w:drawing>
      </w:r>
    </w:p>
    <w:p w:rsidR="00474A4F" w:rsidRDefault="00474A4F" w:rsidP="008C3A4A">
      <w:pPr>
        <w:spacing w:after="0" w:line="360" w:lineRule="auto"/>
        <w:ind w:left="709"/>
        <w:jc w:val="both"/>
        <w:rPr>
          <w:rFonts w:ascii="Arial" w:hAnsi="Arial" w:cs="Arial"/>
          <w:sz w:val="24"/>
          <w:szCs w:val="24"/>
          <w:lang w:val="en-ID"/>
        </w:rPr>
      </w:pPr>
    </w:p>
    <w:p w:rsidR="002B33A3" w:rsidRPr="00665E8D" w:rsidRDefault="008C3A4A" w:rsidP="00F67E92">
      <w:pPr>
        <w:spacing w:after="0" w:line="360" w:lineRule="auto"/>
        <w:ind w:left="284" w:firstLine="567"/>
        <w:jc w:val="both"/>
        <w:rPr>
          <w:rFonts w:ascii="Bookman Old Style" w:hAnsi="Bookman Old Style" w:cs="Arial"/>
          <w:sz w:val="24"/>
          <w:szCs w:val="24"/>
        </w:rPr>
      </w:pPr>
      <w:r w:rsidRPr="00A94A7B">
        <w:rPr>
          <w:rFonts w:ascii="Bookman Old Style" w:hAnsi="Bookman Old Style" w:cs="Arial"/>
          <w:sz w:val="24"/>
          <w:szCs w:val="24"/>
        </w:rPr>
        <w:t>Dalam</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penelitian yang dilakukan oleh Haryanto dan Pradiana (2014), menyatakan</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bahwa Hasil Berdasarkan</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rekomendasi</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Widya</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Karya</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Nasional</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Pangan dan Gizi</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ketersediaan</w:t>
      </w:r>
      <w:r w:rsidR="004435E8" w:rsidRPr="00665E8D">
        <w:rPr>
          <w:rFonts w:ascii="Bookman Old Style" w:hAnsi="Bookman Old Style" w:cs="Arial"/>
          <w:sz w:val="24"/>
          <w:szCs w:val="24"/>
        </w:rPr>
        <w:t xml:space="preserve"> </w:t>
      </w:r>
      <w:r w:rsidR="004435E8">
        <w:rPr>
          <w:rFonts w:ascii="Bookman Old Style" w:hAnsi="Bookman Old Style" w:cs="Arial"/>
          <w:sz w:val="24"/>
          <w:szCs w:val="24"/>
        </w:rPr>
        <w:t>energy</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adalah 2200 kkal/kapita//hari dan ketersediaan protein sebesar 57 gr/kapita/hari. Dibandingkan</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dengan</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rekomendasi</w:t>
      </w:r>
      <w:r w:rsidR="004435E8" w:rsidRPr="00665E8D">
        <w:rPr>
          <w:rFonts w:ascii="Bookman Old Style" w:hAnsi="Bookman Old Style" w:cs="Arial"/>
          <w:sz w:val="24"/>
          <w:szCs w:val="24"/>
        </w:rPr>
        <w:t xml:space="preserve"> </w:t>
      </w:r>
      <w:r w:rsidRPr="00A94A7B">
        <w:rPr>
          <w:rFonts w:ascii="Bookman Old Style" w:hAnsi="Bookman Old Style" w:cs="Arial"/>
          <w:sz w:val="24"/>
          <w:szCs w:val="24"/>
        </w:rPr>
        <w:t>tersebut,</w:t>
      </w:r>
      <w:r w:rsidR="00CE4AB9">
        <w:rPr>
          <w:rFonts w:ascii="Bookman Old Style" w:hAnsi="Bookman Old Style" w:cs="Arial"/>
          <w:sz w:val="24"/>
          <w:szCs w:val="24"/>
          <w:lang w:val="id-ID"/>
        </w:rPr>
        <w:t xml:space="preserve"> </w:t>
      </w:r>
      <w:r w:rsidRPr="00A94A7B">
        <w:rPr>
          <w:rFonts w:ascii="Bookman Old Style" w:hAnsi="Bookman Old Style" w:cs="Arial"/>
          <w:sz w:val="24"/>
          <w:szCs w:val="24"/>
        </w:rPr>
        <w:t>perkembangan</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ketersediaan</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pangan</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untuk</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energi dan protein pada tahun 2008, Kota Bogor sudah</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melebihi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rekomendasi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tersebut. Dimana pada tahun 2008 Kota Bogor mampu</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menyediakan</w:t>
      </w:r>
      <w:r w:rsidR="000C5425" w:rsidRPr="00A94A7B">
        <w:rPr>
          <w:rFonts w:ascii="Bookman Old Style" w:hAnsi="Bookman Old Style" w:cs="Arial"/>
          <w:sz w:val="24"/>
          <w:szCs w:val="24"/>
        </w:rPr>
        <w:t xml:space="preserve"> energi s</w:t>
      </w:r>
      <w:r w:rsidRPr="00A94A7B">
        <w:rPr>
          <w:rFonts w:ascii="Bookman Old Style" w:hAnsi="Bookman Old Style" w:cs="Arial"/>
          <w:sz w:val="24"/>
          <w:szCs w:val="24"/>
        </w:rPr>
        <w:t>ebesar 2.701 kkal/kap/hari dan protein sebesar 70,48 gr/ kapita/hari. Ketersediaan protein untuk</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konsumsi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didominasi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dari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pangan</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nabati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yaitu</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seb</w:t>
      </w:r>
      <w:r w:rsidR="000C5425" w:rsidRPr="00A94A7B">
        <w:rPr>
          <w:rFonts w:ascii="Bookman Old Style" w:hAnsi="Bookman Old Style" w:cs="Arial"/>
          <w:sz w:val="24"/>
          <w:szCs w:val="24"/>
        </w:rPr>
        <w:t>e</w:t>
      </w:r>
      <w:r w:rsidRPr="00A94A7B">
        <w:rPr>
          <w:rFonts w:ascii="Bookman Old Style" w:hAnsi="Bookman Old Style" w:cs="Arial"/>
          <w:sz w:val="24"/>
          <w:szCs w:val="24"/>
        </w:rPr>
        <w:t>sar 59,94 gr/kap/ hari dan sedangkan protein hewani</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hanya</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menyumbang</w:t>
      </w:r>
      <w:r w:rsidR="005411EC" w:rsidRPr="00665E8D">
        <w:rPr>
          <w:rFonts w:ascii="Bookman Old Style" w:hAnsi="Bookman Old Style" w:cs="Arial"/>
          <w:sz w:val="24"/>
          <w:szCs w:val="24"/>
        </w:rPr>
        <w:t xml:space="preserve"> </w:t>
      </w:r>
      <w:r w:rsidRPr="00A94A7B">
        <w:rPr>
          <w:rFonts w:ascii="Bookman Old Style" w:hAnsi="Bookman Old Style" w:cs="Arial"/>
          <w:sz w:val="24"/>
          <w:szCs w:val="24"/>
        </w:rPr>
        <w:t>sebagian</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kecil</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saja</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yaitu 10,54 gr/kap/hari. Namun</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demikian</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apabila</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dicermati</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tren</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selama</w:t>
      </w:r>
      <w:r w:rsidR="00F67E92" w:rsidRPr="00665E8D">
        <w:rPr>
          <w:rFonts w:ascii="Bookman Old Style" w:hAnsi="Bookman Old Style" w:cs="Arial"/>
          <w:sz w:val="24"/>
          <w:szCs w:val="24"/>
        </w:rPr>
        <w:t xml:space="preserve"> </w:t>
      </w:r>
      <w:r w:rsidR="000C5425" w:rsidRPr="00A94A7B">
        <w:rPr>
          <w:rFonts w:ascii="Bookman Old Style" w:hAnsi="Bookman Old Style" w:cs="Arial"/>
          <w:sz w:val="24"/>
          <w:szCs w:val="24"/>
        </w:rPr>
        <w:t>p</w:t>
      </w:r>
      <w:r w:rsidRPr="00A94A7B">
        <w:rPr>
          <w:rFonts w:ascii="Bookman Old Style" w:hAnsi="Bookman Old Style" w:cs="Arial"/>
          <w:sz w:val="24"/>
          <w:szCs w:val="24"/>
        </w:rPr>
        <w:t>eriode 2008-2015 cenderung</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mengalami</w:t>
      </w:r>
      <w:r w:rsidR="00F67E92" w:rsidRPr="00665E8D">
        <w:rPr>
          <w:rFonts w:ascii="Bookman Old Style" w:hAnsi="Bookman Old Style" w:cs="Arial"/>
          <w:sz w:val="24"/>
          <w:szCs w:val="24"/>
        </w:rPr>
        <w:t xml:space="preserve"> </w:t>
      </w:r>
      <w:r w:rsidRPr="00A94A7B">
        <w:rPr>
          <w:rFonts w:ascii="Bookman Old Style" w:hAnsi="Bookman Old Style" w:cs="Arial"/>
          <w:sz w:val="24"/>
          <w:szCs w:val="24"/>
        </w:rPr>
        <w:t>penurunan.</w:t>
      </w:r>
      <w:bookmarkStart w:id="5" w:name="_Toc17889446"/>
    </w:p>
    <w:p w:rsidR="00B9396A" w:rsidRPr="00CE3575" w:rsidRDefault="00F67E92" w:rsidP="00B9396A">
      <w:pPr>
        <w:pStyle w:val="Default"/>
        <w:jc w:val="center"/>
        <w:rPr>
          <w:rFonts w:ascii="Bookman Old Style" w:hAnsi="Bookman Old Style" w:cs="Arial"/>
          <w:bCs/>
          <w:lang w:val="id-ID"/>
        </w:rPr>
      </w:pPr>
      <w:r w:rsidRPr="00CE3575">
        <w:rPr>
          <w:rFonts w:ascii="Bookman Old Style" w:hAnsi="Bookman Old Style" w:cs="Arial"/>
          <w:bCs/>
        </w:rPr>
        <w:t>Tabel 3.</w:t>
      </w:r>
      <w:r w:rsidRPr="00CE3575">
        <w:rPr>
          <w:rFonts w:ascii="Bookman Old Style" w:hAnsi="Bookman Old Style" w:cs="Arial"/>
          <w:bCs/>
          <w:lang w:val="id-ID"/>
        </w:rPr>
        <w:t>14.</w:t>
      </w:r>
    </w:p>
    <w:p w:rsidR="008C3A4A" w:rsidRPr="00CE3575" w:rsidRDefault="008C3A4A" w:rsidP="00B9396A">
      <w:pPr>
        <w:pStyle w:val="Default"/>
        <w:jc w:val="center"/>
        <w:rPr>
          <w:rFonts w:ascii="Bookman Old Style" w:hAnsi="Bookman Old Style" w:cs="Arial"/>
          <w:bCs/>
        </w:rPr>
      </w:pPr>
      <w:r w:rsidRPr="00CE3575">
        <w:rPr>
          <w:rFonts w:ascii="Bookman Old Style" w:hAnsi="Bookman Old Style" w:cs="Arial"/>
          <w:bCs/>
        </w:rPr>
        <w:t>Tabel Proyeksi Rata-rata Ketersediaan Energi dari Setiap Kelompok Pangan Tahun 2008–2015</w:t>
      </w:r>
      <w:bookmarkEnd w:id="5"/>
    </w:p>
    <w:p w:rsidR="008C3A4A" w:rsidRPr="008C3A4A" w:rsidRDefault="0058680C" w:rsidP="00B9396A">
      <w:pPr>
        <w:spacing w:after="0" w:line="360" w:lineRule="auto"/>
        <w:ind w:left="720" w:hanging="578"/>
        <w:jc w:val="both"/>
        <w:rPr>
          <w:rFonts w:ascii="Arial" w:hAnsi="Arial" w:cs="Arial"/>
          <w:color w:val="FF0000"/>
          <w:sz w:val="24"/>
          <w:szCs w:val="24"/>
          <w:lang w:val="en-ID"/>
        </w:rPr>
      </w:pPr>
      <w:r>
        <w:rPr>
          <w:rFonts w:ascii="Arial" w:hAnsi="Arial" w:cs="Arial"/>
          <w:noProof/>
          <w:color w:val="FF0000"/>
          <w:sz w:val="24"/>
          <w:szCs w:val="24"/>
        </w:rPr>
        <w:drawing>
          <wp:inline distT="0" distB="0" distL="0" distR="0">
            <wp:extent cx="5199593" cy="1800225"/>
            <wp:effectExtent l="0" t="0" r="0" b="0"/>
            <wp:docPr id="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2"/>
                    <pic:cNvPicPr>
                      <a:picLocks noChangeAspect="1" noChangeArrowheads="1"/>
                    </pic:cNvPicPr>
                  </pic:nvPicPr>
                  <pic:blipFill>
                    <a:blip r:embed="rId11"/>
                    <a:srcRect/>
                    <a:stretch>
                      <a:fillRect/>
                    </a:stretch>
                  </pic:blipFill>
                  <pic:spPr bwMode="auto">
                    <a:xfrm>
                      <a:off x="0" y="0"/>
                      <a:ext cx="5205095" cy="1802130"/>
                    </a:xfrm>
                    <a:prstGeom prst="rect">
                      <a:avLst/>
                    </a:prstGeom>
                    <a:noFill/>
                    <a:ln w="9525">
                      <a:noFill/>
                      <a:miter lim="800000"/>
                      <a:headEnd/>
                      <a:tailEnd/>
                    </a:ln>
                  </pic:spPr>
                </pic:pic>
              </a:graphicData>
            </a:graphic>
          </wp:inline>
        </w:drawing>
      </w:r>
    </w:p>
    <w:p w:rsidR="000C5425" w:rsidRDefault="008C3A4A" w:rsidP="000A536D">
      <w:pPr>
        <w:spacing w:after="0" w:line="360" w:lineRule="auto"/>
        <w:ind w:left="720" w:hanging="436"/>
        <w:jc w:val="both"/>
        <w:rPr>
          <w:rFonts w:ascii="Bookman Old Style" w:hAnsi="Bookman Old Style" w:cs="Arial"/>
          <w:sz w:val="18"/>
          <w:szCs w:val="18"/>
          <w:lang w:val="id-ID"/>
        </w:rPr>
      </w:pPr>
      <w:r w:rsidRPr="00A94A7B">
        <w:rPr>
          <w:rFonts w:ascii="Bookman Old Style" w:hAnsi="Bookman Old Style" w:cs="Arial"/>
          <w:sz w:val="18"/>
          <w:szCs w:val="18"/>
          <w:lang w:val="en-ID"/>
        </w:rPr>
        <w:t>Sumber: Haryanto dan Pradiana, 2014</w:t>
      </w:r>
    </w:p>
    <w:p w:rsidR="000A536D" w:rsidRPr="000A536D" w:rsidRDefault="000A536D" w:rsidP="000A536D">
      <w:pPr>
        <w:spacing w:after="0" w:line="360" w:lineRule="auto"/>
        <w:ind w:left="720" w:hanging="436"/>
        <w:jc w:val="both"/>
        <w:rPr>
          <w:rFonts w:ascii="Bookman Old Style" w:hAnsi="Bookman Old Style" w:cs="Arial"/>
          <w:sz w:val="18"/>
          <w:szCs w:val="18"/>
          <w:lang w:val="id-ID"/>
        </w:rPr>
      </w:pPr>
    </w:p>
    <w:p w:rsidR="008C3A4A" w:rsidRPr="00CE3575" w:rsidRDefault="008C3A4A" w:rsidP="00665E8D">
      <w:pPr>
        <w:numPr>
          <w:ilvl w:val="0"/>
          <w:numId w:val="3"/>
        </w:numPr>
        <w:spacing w:after="0" w:line="360" w:lineRule="auto"/>
        <w:ind w:left="426" w:hanging="426"/>
        <w:rPr>
          <w:rFonts w:ascii="Bookman Old Style" w:hAnsi="Bookman Old Style" w:cs="Arial"/>
          <w:sz w:val="24"/>
          <w:szCs w:val="24"/>
          <w:lang w:val="es-ES"/>
        </w:rPr>
      </w:pPr>
      <w:r w:rsidRPr="00CE3575">
        <w:rPr>
          <w:rFonts w:ascii="Bookman Old Style" w:hAnsi="Bookman Old Style" w:cs="Arial"/>
          <w:sz w:val="24"/>
          <w:szCs w:val="24"/>
          <w:lang w:val="es-ES"/>
        </w:rPr>
        <w:t>Ambang Batas dan Status Daya Dukung</w:t>
      </w:r>
      <w:r w:rsidR="00F67E92" w:rsidRPr="00CE3575">
        <w:rPr>
          <w:rFonts w:ascii="Bookman Old Style" w:hAnsi="Bookman Old Style" w:cs="Arial"/>
          <w:sz w:val="24"/>
          <w:szCs w:val="24"/>
          <w:lang w:val="es-ES"/>
        </w:rPr>
        <w:t xml:space="preserve"> </w:t>
      </w:r>
      <w:r w:rsidRPr="00CE3575">
        <w:rPr>
          <w:rFonts w:ascii="Bookman Old Style" w:hAnsi="Bookman Old Style" w:cs="Arial"/>
          <w:sz w:val="24"/>
          <w:szCs w:val="24"/>
          <w:lang w:val="es-ES"/>
        </w:rPr>
        <w:t>Penyedia Air</w:t>
      </w:r>
    </w:p>
    <w:p w:rsidR="008C3A4A" w:rsidRPr="00A94A7B" w:rsidRDefault="008C3A4A" w:rsidP="00AE3F50">
      <w:pPr>
        <w:spacing w:after="0" w:line="360" w:lineRule="auto"/>
        <w:ind w:firstLine="425"/>
        <w:jc w:val="both"/>
        <w:rPr>
          <w:rFonts w:ascii="Bookman Old Style" w:hAnsi="Bookman Old Style" w:cs="Arial"/>
          <w:sz w:val="24"/>
          <w:szCs w:val="24"/>
        </w:rPr>
      </w:pPr>
      <w:r w:rsidRPr="00A94A7B">
        <w:rPr>
          <w:rFonts w:ascii="Bookman Old Style" w:hAnsi="Bookman Old Style" w:cs="Arial"/>
          <w:sz w:val="24"/>
          <w:szCs w:val="24"/>
        </w:rPr>
        <w:t xml:space="preserve">Dalam proses analisis terhadap daya dukung air, Keputusan Menteri Lingkungan Hidup dan Kehutanan Nomor SK: </w:t>
      </w:r>
      <w:r w:rsidRPr="00A94A7B">
        <w:rPr>
          <w:rFonts w:ascii="Bookman Old Style" w:hAnsi="Bookman Old Style" w:cs="Arial"/>
          <w:sz w:val="24"/>
          <w:szCs w:val="24"/>
        </w:rPr>
        <w:lastRenderedPageBreak/>
        <w:t>297/Menlhk/Setjen/PLA.3/4/2019 tentang Daya Dukung dan Daya Tampung Air Nasional menjadi acuan awal dalam proses analisis terhadap daya dukung dan daya tampung. Dalam SK tersebut, kajian meliputi seluruh provinsi yang ada di Indonesia yang kemudian perlu di perdetail dalam skala Kabupaten/Kota.</w:t>
      </w:r>
    </w:p>
    <w:p w:rsidR="008C3A4A" w:rsidRPr="00A94A7B" w:rsidRDefault="008C3A4A" w:rsidP="00AE3F50">
      <w:pPr>
        <w:spacing w:after="0" w:line="360" w:lineRule="auto"/>
        <w:ind w:firstLine="425"/>
        <w:jc w:val="both"/>
        <w:rPr>
          <w:rFonts w:ascii="Bookman Old Style" w:hAnsi="Bookman Old Style" w:cs="Arial"/>
          <w:sz w:val="24"/>
          <w:szCs w:val="24"/>
        </w:rPr>
      </w:pPr>
      <w:r w:rsidRPr="00A94A7B">
        <w:rPr>
          <w:rFonts w:ascii="Bookman Old Style" w:hAnsi="Bookman Old Style" w:cs="Arial"/>
          <w:sz w:val="24"/>
          <w:szCs w:val="24"/>
        </w:rPr>
        <w:t>Pulau Jawa terdiri dari enam provinsi meliputi Banten, Daerah Istimewa Yogyakarta, DKI Jakarta, Jawa Barat, Jawa Tengah, dan Jawa Timur. Keenam provinsi ini diperkirakan dapat mendukung kebutuhan air untuk jumlah penduduk seluruh pulau paling banyak 148.626.602 jiwa.</w:t>
      </w:r>
      <w:r w:rsidR="00AE3F50">
        <w:rPr>
          <w:rFonts w:ascii="Bookman Old Style" w:hAnsi="Bookman Old Style" w:cs="Arial"/>
          <w:sz w:val="24"/>
          <w:szCs w:val="24"/>
          <w:lang w:val="id-ID"/>
        </w:rPr>
        <w:t xml:space="preserve"> </w:t>
      </w:r>
      <w:r w:rsidRPr="00A94A7B">
        <w:rPr>
          <w:rFonts w:ascii="Bookman Old Style" w:hAnsi="Bookman Old Style" w:cs="Arial"/>
          <w:sz w:val="24"/>
          <w:szCs w:val="24"/>
        </w:rPr>
        <w:t xml:space="preserve">Berdasarkan data BPS 2018, status jumlah penduduk Pulau Jawa pada tahun 2017 sebesar 148.173.100 jiwa. Artinya, diperkirakan kurang </w:t>
      </w:r>
      <w:r w:rsidR="00AE3F50">
        <w:rPr>
          <w:rFonts w:ascii="Bookman Old Style" w:hAnsi="Bookman Old Style" w:cs="Arial"/>
          <w:sz w:val="24"/>
          <w:szCs w:val="24"/>
        </w:rPr>
        <w:t>lebih terdapat 0,3</w:t>
      </w:r>
      <w:r w:rsidRPr="00A94A7B">
        <w:rPr>
          <w:rFonts w:ascii="Bookman Old Style" w:hAnsi="Bookman Old Style" w:cs="Arial"/>
          <w:sz w:val="24"/>
          <w:szCs w:val="24"/>
        </w:rPr>
        <w:t xml:space="preserve">% jumlah penduduk yang masih dapat didukung dengan kondisi ketersediaan air saat ini. Jika disandingkan dengan proyeksi penduduk 2010-2035 berdasarkan perhitungan BPS, batasan maksimum alamiah diperkirakan terjadi pada tahun 2018 dimana proyeksi penduduk untuk seluruh Pulau Jawa mencapai 149.527.380 jiwa. </w:t>
      </w:r>
    </w:p>
    <w:p w:rsidR="008C3A4A" w:rsidRPr="00CE3575" w:rsidRDefault="008C3A4A" w:rsidP="00900468">
      <w:pPr>
        <w:spacing w:after="0" w:line="360" w:lineRule="auto"/>
        <w:ind w:firstLine="426"/>
        <w:jc w:val="both"/>
        <w:rPr>
          <w:rFonts w:ascii="Bookman Old Style" w:hAnsi="Bookman Old Style" w:cs="Arial"/>
          <w:sz w:val="24"/>
          <w:szCs w:val="24"/>
        </w:rPr>
      </w:pPr>
      <w:r w:rsidRPr="00A94A7B">
        <w:rPr>
          <w:rFonts w:ascii="Bookman Old Style" w:hAnsi="Bookman Old Style" w:cs="Arial"/>
          <w:sz w:val="24"/>
          <w:szCs w:val="24"/>
        </w:rPr>
        <w:t>Dengan melihat luasan penutupan lahan tahun 2016, diperkirakan total pemanfaatan air telah mencapai 98,92% atau sebesar 117.613.291.650 m</w:t>
      </w:r>
      <w:r w:rsidR="002B33A3" w:rsidRPr="00A94A7B">
        <w:rPr>
          <w:rFonts w:ascii="Bookman Old Style" w:hAnsi="Bookman Old Style" w:cs="Arial"/>
          <w:sz w:val="24"/>
          <w:szCs w:val="24"/>
        </w:rPr>
        <w:t>³</w:t>
      </w:r>
      <w:r w:rsidRPr="00A94A7B">
        <w:rPr>
          <w:rFonts w:ascii="Bookman Old Style" w:hAnsi="Bookman Old Style" w:cs="Arial"/>
          <w:sz w:val="24"/>
          <w:szCs w:val="24"/>
        </w:rPr>
        <w:t xml:space="preserve"> dari total ketersediaan air sebesar 118.901.282.137 </w:t>
      </w:r>
      <w:r w:rsidR="002B33A3" w:rsidRPr="00A94A7B">
        <w:rPr>
          <w:rFonts w:ascii="Bookman Old Style" w:hAnsi="Bookman Old Style" w:cs="Arial"/>
          <w:sz w:val="24"/>
          <w:szCs w:val="24"/>
        </w:rPr>
        <w:t>m³</w:t>
      </w:r>
      <w:r w:rsidRPr="00A94A7B">
        <w:rPr>
          <w:rFonts w:ascii="Bookman Old Style" w:hAnsi="Bookman Old Style" w:cs="Arial"/>
          <w:sz w:val="24"/>
          <w:szCs w:val="24"/>
        </w:rPr>
        <w:t>. Proporsi pemanfaatan jasa lingkungan hidup sebagai penyedia air untuk penggunaan rumah tangga adalah 10,77% dan penggunaan kegiatan ekonomi berbasis lahan adalah 89,23%. Mempertimbangkan hasil perhitungan daya dukung dan daya tampung serta kecenderungan perubahan jasa lingkungan sebagai pengatur air, dan apabila pembangunan tetap dilakukan dengan prinsip Business as Usual (BAU) maka pemanfaatan jasa lingkungan hidup sebagai penyedia air di Pulau Jaw</w:t>
      </w:r>
      <w:r w:rsidR="002B33A3" w:rsidRPr="00A94A7B">
        <w:rPr>
          <w:rFonts w:ascii="Bookman Old Style" w:hAnsi="Bookman Old Style" w:cs="Arial"/>
          <w:sz w:val="24"/>
          <w:szCs w:val="24"/>
        </w:rPr>
        <w:t>a secara agregasi diindikasikan</w:t>
      </w:r>
      <w:r w:rsidR="00F67E92">
        <w:rPr>
          <w:rFonts w:ascii="Bookman Old Style" w:hAnsi="Bookman Old Style" w:cs="Arial"/>
          <w:sz w:val="24"/>
          <w:szCs w:val="24"/>
          <w:lang w:val="id-ID"/>
        </w:rPr>
        <w:t xml:space="preserve"> </w:t>
      </w:r>
      <w:r w:rsidRPr="00CE3575">
        <w:rPr>
          <w:rFonts w:ascii="Bookman Old Style" w:hAnsi="Bookman Old Style" w:cs="Arial"/>
          <w:bCs/>
          <w:sz w:val="24"/>
          <w:szCs w:val="24"/>
        </w:rPr>
        <w:t>TELAH TERLAMPAUI.</w:t>
      </w:r>
    </w:p>
    <w:p w:rsidR="008C3A4A" w:rsidRPr="008C3A4A" w:rsidRDefault="0058680C" w:rsidP="002B33A3">
      <w:pPr>
        <w:spacing w:after="0" w:line="360" w:lineRule="auto"/>
        <w:ind w:firstLine="284"/>
        <w:rPr>
          <w:rFonts w:ascii="Arial" w:hAnsi="Arial" w:cs="Arial"/>
          <w:sz w:val="24"/>
          <w:szCs w:val="24"/>
        </w:rPr>
      </w:pPr>
      <w:r>
        <w:rPr>
          <w:rFonts w:ascii="Arial" w:hAnsi="Arial" w:cs="Arial"/>
          <w:noProof/>
          <w:sz w:val="24"/>
          <w:szCs w:val="24"/>
        </w:rPr>
        <w:lastRenderedPageBreak/>
        <w:drawing>
          <wp:inline distT="0" distB="0" distL="0" distR="0">
            <wp:extent cx="5046980" cy="3402330"/>
            <wp:effectExtent l="19050" t="0" r="1270" b="0"/>
            <wp:docPr id="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srcRect/>
                    <a:stretch>
                      <a:fillRect/>
                    </a:stretch>
                  </pic:blipFill>
                  <pic:spPr bwMode="auto">
                    <a:xfrm>
                      <a:off x="0" y="0"/>
                      <a:ext cx="5046980" cy="3402330"/>
                    </a:xfrm>
                    <a:prstGeom prst="rect">
                      <a:avLst/>
                    </a:prstGeom>
                    <a:noFill/>
                    <a:ln w="9525">
                      <a:noFill/>
                      <a:miter lim="800000"/>
                      <a:headEnd/>
                      <a:tailEnd/>
                    </a:ln>
                  </pic:spPr>
                </pic:pic>
              </a:graphicData>
            </a:graphic>
          </wp:inline>
        </w:drawing>
      </w:r>
    </w:p>
    <w:p w:rsidR="008C3A4A" w:rsidRPr="00A94A7B" w:rsidRDefault="008C3A4A" w:rsidP="00474A4F">
      <w:pPr>
        <w:spacing w:after="0" w:line="360" w:lineRule="auto"/>
        <w:ind w:left="720"/>
        <w:jc w:val="center"/>
        <w:rPr>
          <w:rFonts w:ascii="Bookman Old Style" w:hAnsi="Bookman Old Style" w:cs="Arial"/>
          <w:color w:val="000000"/>
          <w:sz w:val="20"/>
          <w:szCs w:val="20"/>
        </w:rPr>
      </w:pPr>
      <w:bookmarkStart w:id="6" w:name="_Toc17890062"/>
      <w:r w:rsidRPr="00A94A7B">
        <w:rPr>
          <w:rFonts w:ascii="Bookman Old Style" w:hAnsi="Bookman Old Style" w:cs="Arial"/>
          <w:color w:val="000000"/>
          <w:sz w:val="20"/>
          <w:szCs w:val="20"/>
        </w:rPr>
        <w:t xml:space="preserve">Gambar </w:t>
      </w:r>
      <w:r w:rsidR="00FE56F7" w:rsidRPr="00A94A7B">
        <w:rPr>
          <w:rFonts w:ascii="Bookman Old Style" w:hAnsi="Bookman Old Style" w:cs="Arial"/>
          <w:color w:val="000000"/>
          <w:sz w:val="20"/>
          <w:szCs w:val="20"/>
        </w:rPr>
        <w:t>3.</w:t>
      </w:r>
      <w:r w:rsidR="00F67E92">
        <w:rPr>
          <w:rFonts w:ascii="Bookman Old Style" w:hAnsi="Bookman Old Style" w:cs="Arial"/>
          <w:color w:val="000000"/>
          <w:sz w:val="20"/>
          <w:szCs w:val="20"/>
          <w:lang w:val="id-ID"/>
        </w:rPr>
        <w:t>2</w:t>
      </w:r>
      <w:r w:rsidR="00FE56F7" w:rsidRPr="00A94A7B">
        <w:rPr>
          <w:rFonts w:ascii="Bookman Old Style" w:hAnsi="Bookman Old Style" w:cs="Arial"/>
          <w:color w:val="000000"/>
          <w:sz w:val="20"/>
          <w:szCs w:val="20"/>
        </w:rPr>
        <w:t>.</w:t>
      </w:r>
      <w:r w:rsidRPr="00A94A7B">
        <w:rPr>
          <w:rFonts w:ascii="Bookman Old Style" w:hAnsi="Bookman Old Style" w:cs="Arial"/>
          <w:color w:val="000000"/>
          <w:sz w:val="20"/>
          <w:szCs w:val="20"/>
        </w:rPr>
        <w:t>Ketersediaan dan Kebutuhan Air Pulau Jawa</w:t>
      </w:r>
      <w:bookmarkEnd w:id="6"/>
    </w:p>
    <w:p w:rsidR="008C3A4A" w:rsidRPr="00A94A7B" w:rsidRDefault="008C3A4A" w:rsidP="00474A4F">
      <w:pPr>
        <w:spacing w:after="0" w:line="360" w:lineRule="auto"/>
        <w:ind w:left="720"/>
        <w:jc w:val="center"/>
        <w:rPr>
          <w:rFonts w:ascii="Bookman Old Style" w:hAnsi="Bookman Old Style" w:cs="Arial"/>
          <w:sz w:val="20"/>
          <w:szCs w:val="20"/>
        </w:rPr>
      </w:pPr>
      <w:r w:rsidRPr="00A94A7B">
        <w:rPr>
          <w:rFonts w:ascii="Bookman Old Style" w:hAnsi="Bookman Old Style" w:cs="Arial"/>
          <w:sz w:val="20"/>
          <w:szCs w:val="20"/>
        </w:rPr>
        <w:t>Sumber: Buku Informasi Daya D</w:t>
      </w:r>
      <w:r w:rsidRPr="00A94A7B">
        <w:rPr>
          <w:rFonts w:ascii="Bookman Old Style" w:hAnsi="Bookman Old Style" w:cs="Arial"/>
          <w:sz w:val="20"/>
          <w:szCs w:val="20"/>
          <w:lang w:val="en-ID"/>
        </w:rPr>
        <w:t>u</w:t>
      </w:r>
      <w:r w:rsidRPr="00A94A7B">
        <w:rPr>
          <w:rFonts w:ascii="Bookman Old Style" w:hAnsi="Bookman Old Style" w:cs="Arial"/>
          <w:sz w:val="20"/>
          <w:szCs w:val="20"/>
        </w:rPr>
        <w:t>kung dan Daya Tampung Air Nasional</w:t>
      </w:r>
    </w:p>
    <w:p w:rsidR="008C3A4A" w:rsidRPr="008C3A4A" w:rsidRDefault="008C3A4A" w:rsidP="008C3A4A">
      <w:pPr>
        <w:spacing w:after="0" w:line="360" w:lineRule="auto"/>
        <w:jc w:val="center"/>
        <w:rPr>
          <w:rFonts w:ascii="Arial" w:hAnsi="Arial" w:cs="Arial"/>
          <w:sz w:val="24"/>
          <w:szCs w:val="24"/>
        </w:rPr>
      </w:pPr>
    </w:p>
    <w:p w:rsidR="00D53C42" w:rsidRDefault="008C3A4A" w:rsidP="007D222F">
      <w:pPr>
        <w:spacing w:after="0" w:line="360" w:lineRule="auto"/>
        <w:ind w:firstLine="426"/>
        <w:jc w:val="both"/>
        <w:rPr>
          <w:rFonts w:ascii="Bookman Old Style" w:hAnsi="Bookman Old Style" w:cs="Arial"/>
          <w:sz w:val="24"/>
          <w:szCs w:val="24"/>
          <w:lang w:val="id-ID"/>
        </w:rPr>
      </w:pPr>
      <w:r w:rsidRPr="00A94A7B">
        <w:rPr>
          <w:rFonts w:ascii="Bookman Old Style" w:hAnsi="Bookman Old Style" w:cs="Arial"/>
          <w:sz w:val="24"/>
          <w:szCs w:val="24"/>
        </w:rPr>
        <w:t>Jika dilihat dari gambar diatas, secara keseluruhan daya dukung air untuk skala Provinsi Jawa Barat sudah mencukupi/ Surplus. Namun demikian terdapat beberapa kota saja yang DDLH airnya tidak mencukupi/ deficit. Untuk</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menelaah</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bagaimana</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kondisi</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daya</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dukung</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daya tamping air di Kota Bogor, dilakukan</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studi</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lebih</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lanjut</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terhadap</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dokumen KLHS RPJPD Provinsi yang menganalisis</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lebih</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lanjut</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bagaimana status daya</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dukung dan daya tamp</w:t>
      </w:r>
      <w:r w:rsidR="00D53C42">
        <w:rPr>
          <w:rFonts w:ascii="Bookman Old Style" w:hAnsi="Bookman Old Style" w:cs="Arial"/>
          <w:sz w:val="24"/>
          <w:szCs w:val="24"/>
          <w:lang w:val="id-ID"/>
        </w:rPr>
        <w:t>u</w:t>
      </w:r>
      <w:r w:rsidRPr="00A94A7B">
        <w:rPr>
          <w:rFonts w:ascii="Bookman Old Style" w:hAnsi="Bookman Old Style" w:cs="Arial"/>
          <w:sz w:val="24"/>
          <w:szCs w:val="24"/>
        </w:rPr>
        <w:t>ng air per kabupaten/Kota.Berikut</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merupakan</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hasil</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analisis</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daya</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dukung dan daya</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tampung air setiap</w:t>
      </w:r>
      <w:r w:rsidR="00D53C42">
        <w:rPr>
          <w:rFonts w:ascii="Bookman Old Style" w:hAnsi="Bookman Old Style" w:cs="Arial"/>
          <w:sz w:val="24"/>
          <w:szCs w:val="24"/>
          <w:lang w:val="id-ID"/>
        </w:rPr>
        <w:t xml:space="preserve"> </w:t>
      </w:r>
      <w:r w:rsidRPr="00A94A7B">
        <w:rPr>
          <w:rFonts w:ascii="Bookman Old Style" w:hAnsi="Bookman Old Style" w:cs="Arial"/>
          <w:sz w:val="24"/>
          <w:szCs w:val="24"/>
        </w:rPr>
        <w:t>kabupaten/kota di Provinsi</w:t>
      </w:r>
      <w:r w:rsidR="00D53C42">
        <w:rPr>
          <w:rFonts w:ascii="Bookman Old Style" w:hAnsi="Bookman Old Style" w:cs="Arial"/>
          <w:sz w:val="24"/>
          <w:szCs w:val="24"/>
          <w:lang w:val="id-ID"/>
        </w:rPr>
        <w:t xml:space="preserve"> J</w:t>
      </w:r>
      <w:r w:rsidRPr="00A94A7B">
        <w:rPr>
          <w:rFonts w:ascii="Bookman Old Style" w:hAnsi="Bookman Old Style" w:cs="Arial"/>
          <w:sz w:val="24"/>
          <w:szCs w:val="24"/>
        </w:rPr>
        <w:t>awa Barat.</w:t>
      </w:r>
    </w:p>
    <w:p w:rsidR="00F93F90" w:rsidRDefault="00F93F90" w:rsidP="002B33A3">
      <w:pPr>
        <w:pStyle w:val="Default"/>
        <w:jc w:val="center"/>
        <w:rPr>
          <w:rFonts w:ascii="Bookman Old Style" w:hAnsi="Bookman Old Style" w:cs="Arial"/>
          <w:bCs/>
          <w:lang w:val="id-ID"/>
        </w:rPr>
      </w:pPr>
      <w:bookmarkStart w:id="7" w:name="_Toc17889447"/>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F93F90" w:rsidRDefault="00F93F90" w:rsidP="002B33A3">
      <w:pPr>
        <w:pStyle w:val="Default"/>
        <w:jc w:val="center"/>
        <w:rPr>
          <w:rFonts w:ascii="Bookman Old Style" w:hAnsi="Bookman Old Style" w:cs="Arial"/>
          <w:bCs/>
          <w:lang w:val="id-ID"/>
        </w:rPr>
      </w:pPr>
    </w:p>
    <w:p w:rsidR="002B33A3" w:rsidRPr="00CE3575" w:rsidRDefault="001C2A65" w:rsidP="002B33A3">
      <w:pPr>
        <w:pStyle w:val="Default"/>
        <w:jc w:val="center"/>
        <w:rPr>
          <w:rFonts w:ascii="Bookman Old Style" w:hAnsi="Bookman Old Style" w:cs="Arial"/>
          <w:bCs/>
          <w:lang w:val="id-ID"/>
        </w:rPr>
      </w:pPr>
      <w:r w:rsidRPr="00CE3575">
        <w:rPr>
          <w:rFonts w:ascii="Bookman Old Style" w:hAnsi="Bookman Old Style" w:cs="Arial"/>
          <w:bCs/>
          <w:lang w:val="id-ID"/>
        </w:rPr>
        <w:lastRenderedPageBreak/>
        <w:t>Tabel 3.15.</w:t>
      </w:r>
    </w:p>
    <w:p w:rsidR="006C6A23" w:rsidRPr="00CE3575" w:rsidRDefault="006C6A23" w:rsidP="002B33A3">
      <w:pPr>
        <w:pStyle w:val="Default"/>
        <w:jc w:val="center"/>
        <w:rPr>
          <w:rFonts w:ascii="Bookman Old Style" w:hAnsi="Bookman Old Style" w:cs="Arial"/>
          <w:bCs/>
        </w:rPr>
      </w:pPr>
      <w:r w:rsidRPr="00CE3575">
        <w:rPr>
          <w:rFonts w:ascii="Bookman Old Style" w:hAnsi="Bookman Old Style" w:cs="Arial"/>
          <w:bCs/>
        </w:rPr>
        <w:t>Analisis Daya Dukung dan Daya Tampung Air di Wilayah Provinsi Jawa Barat</w:t>
      </w:r>
      <w:bookmarkEnd w:id="7"/>
    </w:p>
    <w:p w:rsidR="006C6A23" w:rsidRPr="006C6A23" w:rsidRDefault="0058680C" w:rsidP="006C6A23">
      <w:pPr>
        <w:spacing w:after="0" w:line="360" w:lineRule="auto"/>
        <w:jc w:val="center"/>
        <w:rPr>
          <w:rFonts w:ascii="Arial" w:hAnsi="Arial" w:cs="Arial"/>
          <w:sz w:val="24"/>
          <w:szCs w:val="24"/>
        </w:rPr>
      </w:pPr>
      <w:r>
        <w:rPr>
          <w:rFonts w:ascii="Arial" w:hAnsi="Arial" w:cs="Arial"/>
          <w:noProof/>
          <w:sz w:val="24"/>
          <w:szCs w:val="24"/>
        </w:rPr>
        <w:drawing>
          <wp:inline distT="0" distB="0" distL="0" distR="0">
            <wp:extent cx="4533900" cy="4276725"/>
            <wp:effectExtent l="0" t="0" r="0" b="0"/>
            <wp:docPr id="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
                    <a:srcRect/>
                    <a:stretch>
                      <a:fillRect/>
                    </a:stretch>
                  </pic:blipFill>
                  <pic:spPr bwMode="auto">
                    <a:xfrm>
                      <a:off x="0" y="0"/>
                      <a:ext cx="4537075" cy="4279720"/>
                    </a:xfrm>
                    <a:prstGeom prst="rect">
                      <a:avLst/>
                    </a:prstGeom>
                    <a:noFill/>
                    <a:ln w="9525">
                      <a:noFill/>
                      <a:miter lim="800000"/>
                      <a:headEnd/>
                      <a:tailEnd/>
                    </a:ln>
                  </pic:spPr>
                </pic:pic>
              </a:graphicData>
            </a:graphic>
          </wp:inline>
        </w:drawing>
      </w:r>
    </w:p>
    <w:p w:rsidR="006C6A23" w:rsidRPr="00A94A7B" w:rsidRDefault="006C6A23" w:rsidP="00F109C3">
      <w:pPr>
        <w:spacing w:after="0" w:line="360" w:lineRule="auto"/>
        <w:ind w:firstLine="851"/>
        <w:rPr>
          <w:rFonts w:ascii="Bookman Old Style" w:hAnsi="Bookman Old Style" w:cs="Arial"/>
          <w:sz w:val="20"/>
          <w:szCs w:val="20"/>
        </w:rPr>
      </w:pPr>
      <w:r w:rsidRPr="00A94A7B">
        <w:rPr>
          <w:rFonts w:ascii="Bookman Old Style" w:hAnsi="Bookman Old Style" w:cs="Arial"/>
          <w:sz w:val="20"/>
          <w:szCs w:val="20"/>
        </w:rPr>
        <w:t xml:space="preserve">Sumber: </w:t>
      </w:r>
      <w:r w:rsidRPr="00A94A7B">
        <w:rPr>
          <w:rFonts w:ascii="Bookman Old Style" w:hAnsi="Bookman Old Style" w:cs="Arial"/>
          <w:sz w:val="20"/>
          <w:szCs w:val="20"/>
          <w:lang w:val="en-ID"/>
        </w:rPr>
        <w:t>KLHS RPJPD ProvinsiJawa Barat</w:t>
      </w:r>
      <w:r w:rsidRPr="00A94A7B">
        <w:rPr>
          <w:rFonts w:ascii="Bookman Old Style" w:hAnsi="Bookman Old Style" w:cs="Arial"/>
          <w:sz w:val="20"/>
          <w:szCs w:val="20"/>
        </w:rPr>
        <w:t>, 2019</w:t>
      </w:r>
    </w:p>
    <w:p w:rsidR="00DA10B7" w:rsidRPr="00DD7366" w:rsidRDefault="00DA10B7" w:rsidP="00DD7366">
      <w:pPr>
        <w:spacing w:after="0" w:line="360" w:lineRule="auto"/>
        <w:jc w:val="both"/>
        <w:rPr>
          <w:rFonts w:ascii="Arial" w:hAnsi="Arial" w:cs="Arial"/>
          <w:sz w:val="24"/>
          <w:szCs w:val="24"/>
          <w:lang w:val="id-ID"/>
        </w:rPr>
      </w:pPr>
    </w:p>
    <w:p w:rsidR="006C6A23" w:rsidRPr="00766275" w:rsidRDefault="006C6A23" w:rsidP="00FA4C09">
      <w:pPr>
        <w:spacing w:after="0" w:line="360" w:lineRule="auto"/>
        <w:ind w:firstLine="425"/>
        <w:jc w:val="both"/>
        <w:rPr>
          <w:rFonts w:ascii="Bookman Old Style" w:hAnsi="Bookman Old Style" w:cs="Arial"/>
          <w:sz w:val="24"/>
          <w:szCs w:val="24"/>
        </w:rPr>
      </w:pPr>
      <w:r w:rsidRPr="00766275">
        <w:rPr>
          <w:rFonts w:ascii="Bookman Old Style" w:hAnsi="Bookman Old Style" w:cs="Arial"/>
          <w:sz w:val="24"/>
          <w:szCs w:val="24"/>
        </w:rPr>
        <w:t>Berdasarkan hasil analisis yang ditunjukkan pada table diatas, menunjukkan bahwa</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daya</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dukung dan</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daya tamp</w:t>
      </w:r>
      <w:r w:rsidR="001C2A65">
        <w:rPr>
          <w:rFonts w:ascii="Bookman Old Style" w:hAnsi="Bookman Old Style" w:cs="Arial"/>
          <w:sz w:val="24"/>
          <w:szCs w:val="24"/>
          <w:lang w:val="id-ID"/>
        </w:rPr>
        <w:t>u</w:t>
      </w:r>
      <w:r w:rsidRPr="00766275">
        <w:rPr>
          <w:rFonts w:ascii="Bookman Old Style" w:hAnsi="Bookman Old Style" w:cs="Arial"/>
          <w:sz w:val="24"/>
          <w:szCs w:val="24"/>
          <w:lang w:val="en-ID"/>
        </w:rPr>
        <w:t>ng air di Kota Bogor masih</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dalam</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kondisi yang surplus sebesar 83.980.000 m</w:t>
      </w:r>
      <w:r w:rsidR="00065663" w:rsidRPr="00766275">
        <w:rPr>
          <w:rFonts w:ascii="Bookman Old Style" w:hAnsi="Bookman Old Style" w:cs="Arial"/>
          <w:sz w:val="24"/>
          <w:szCs w:val="24"/>
          <w:lang w:val="en-ID"/>
        </w:rPr>
        <w:t>³</w:t>
      </w:r>
      <w:r w:rsidRPr="00766275">
        <w:rPr>
          <w:rFonts w:ascii="Bookman Old Style" w:hAnsi="Bookman Old Style" w:cs="Arial"/>
          <w:sz w:val="24"/>
          <w:szCs w:val="24"/>
          <w:lang w:val="en-ID"/>
        </w:rPr>
        <w:t>/th.</w:t>
      </w:r>
    </w:p>
    <w:p w:rsidR="00DF7C28" w:rsidRPr="00F93F90" w:rsidRDefault="006C6A23" w:rsidP="00F93F90">
      <w:pPr>
        <w:widowControl w:val="0"/>
        <w:spacing w:after="0" w:line="360" w:lineRule="auto"/>
        <w:ind w:firstLine="425"/>
        <w:jc w:val="both"/>
        <w:rPr>
          <w:rFonts w:ascii="Bookman Old Style" w:hAnsi="Bookman Old Style" w:cs="Arial"/>
          <w:sz w:val="24"/>
          <w:szCs w:val="24"/>
          <w:lang w:val="id-ID"/>
        </w:rPr>
      </w:pPr>
      <w:r w:rsidRPr="00766275">
        <w:rPr>
          <w:rFonts w:ascii="Bookman Old Style" w:hAnsi="Bookman Old Style" w:cs="Arial"/>
          <w:sz w:val="24"/>
          <w:szCs w:val="24"/>
          <w:lang w:val="en-ID"/>
        </w:rPr>
        <w:t>Adapun</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secara</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lebih</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eksplisit</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mengenai</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pelayanan</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kebutuhan air bersih di Kota Bogor, ditinjau juga dari</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persentase</w:t>
      </w:r>
      <w:r w:rsidR="001C2A65">
        <w:rPr>
          <w:rFonts w:ascii="Bookman Old Style" w:hAnsi="Bookman Old Style" w:cs="Arial"/>
          <w:sz w:val="24"/>
          <w:szCs w:val="24"/>
          <w:lang w:val="id-ID"/>
        </w:rPr>
        <w:t xml:space="preserve"> </w:t>
      </w:r>
      <w:r w:rsidRPr="00766275">
        <w:rPr>
          <w:rFonts w:ascii="Bookman Old Style" w:hAnsi="Bookman Old Style" w:cs="Arial"/>
          <w:sz w:val="24"/>
          <w:szCs w:val="24"/>
          <w:lang w:val="en-ID"/>
        </w:rPr>
        <w:t>layana</w:t>
      </w:r>
      <w:r w:rsidR="00474A4F" w:rsidRPr="00766275">
        <w:rPr>
          <w:rFonts w:ascii="Bookman Old Style" w:hAnsi="Bookman Old Style" w:cs="Arial"/>
          <w:sz w:val="24"/>
          <w:szCs w:val="24"/>
          <w:lang w:val="en-ID"/>
        </w:rPr>
        <w:t>n</w:t>
      </w:r>
      <w:r w:rsidRPr="00766275">
        <w:rPr>
          <w:rFonts w:ascii="Bookman Old Style" w:hAnsi="Bookman Old Style" w:cs="Arial"/>
          <w:sz w:val="24"/>
          <w:szCs w:val="24"/>
          <w:lang w:val="en-ID"/>
        </w:rPr>
        <w:t xml:space="preserve">/ jaringan air bersih. </w:t>
      </w:r>
      <w:r w:rsidRPr="00766275">
        <w:rPr>
          <w:rFonts w:ascii="Bookman Old Style" w:hAnsi="Bookman Old Style" w:cs="Arial"/>
          <w:sz w:val="24"/>
          <w:szCs w:val="24"/>
          <w:lang w:val="sv-SE"/>
        </w:rPr>
        <w:t xml:space="preserve">Jaringan air baku untuk air minum meliputi jaringan transmisi dari intake Ciherang Pondok ke instalasi pengolahan Dekeng, IPA Dekeng distribusi air bersih ke Reservoir Pajajaran dan IPA Cipaku distribusi air bersih ke Reservoir Cipaku, jaringan transmisi air bersih dari mata air Tangkil ke Reservoir Rancamaya, jaringan transmisi air bersih dari mata air Bantar Kambing ke Reservoir Cipaku, jaringan transmisi air bersih dari mata air dan IPA  Palasari ke Reservoir Palasari dan jaringan transmisi air bersih dari mata air Kota Batu ke Reservoir Kota Batu. Jaringan air minum di Kota Bogor menggunakan jaringan perpipaan dari PDAM, Panjang jaringan Pipa Eksisting adalah 1,791,90 Km. </w:t>
      </w:r>
      <w:r w:rsidRPr="00766275">
        <w:rPr>
          <w:rFonts w:ascii="Bookman Old Style" w:hAnsi="Bookman Old Style" w:cs="Arial"/>
          <w:sz w:val="24"/>
          <w:szCs w:val="24"/>
        </w:rPr>
        <w:t xml:space="preserve">untuk lebih jelas dapat dilihat pada Tabel </w:t>
      </w:r>
      <w:r w:rsidR="00FA4C09">
        <w:rPr>
          <w:rFonts w:ascii="Bookman Old Style" w:hAnsi="Bookman Old Style" w:cs="Arial"/>
          <w:sz w:val="24"/>
          <w:szCs w:val="24"/>
          <w:lang w:val="id-ID"/>
        </w:rPr>
        <w:t xml:space="preserve">3.16. </w:t>
      </w:r>
      <w:r w:rsidR="00F93F90">
        <w:rPr>
          <w:rFonts w:ascii="Bookman Old Style" w:hAnsi="Bookman Old Style" w:cs="Arial"/>
          <w:sz w:val="24"/>
          <w:szCs w:val="24"/>
          <w:lang w:val="en-ID"/>
        </w:rPr>
        <w:t>beriku</w:t>
      </w:r>
      <w:r w:rsidR="00F93F90">
        <w:rPr>
          <w:rFonts w:ascii="Bookman Old Style" w:hAnsi="Bookman Old Style" w:cs="Arial"/>
          <w:sz w:val="24"/>
          <w:szCs w:val="24"/>
          <w:lang w:val="id-ID"/>
        </w:rPr>
        <w:t>t:</w:t>
      </w:r>
    </w:p>
    <w:p w:rsidR="00065663" w:rsidRPr="00CE3575" w:rsidRDefault="006C6A23" w:rsidP="00065663">
      <w:pPr>
        <w:pStyle w:val="Default"/>
        <w:jc w:val="center"/>
        <w:rPr>
          <w:rFonts w:ascii="Bookman Old Style" w:hAnsi="Bookman Old Style" w:cs="Arial"/>
          <w:bCs/>
          <w:lang w:val="id-ID"/>
        </w:rPr>
      </w:pPr>
      <w:bookmarkStart w:id="8" w:name="_Toc17889448"/>
      <w:r w:rsidRPr="00CE3575">
        <w:rPr>
          <w:rFonts w:ascii="Bookman Old Style" w:hAnsi="Bookman Old Style" w:cs="Arial"/>
          <w:bCs/>
        </w:rPr>
        <w:lastRenderedPageBreak/>
        <w:t xml:space="preserve">Tabel </w:t>
      </w:r>
      <w:r w:rsidR="00065663" w:rsidRPr="00CE3575">
        <w:rPr>
          <w:rFonts w:ascii="Bookman Old Style" w:hAnsi="Bookman Old Style" w:cs="Arial"/>
          <w:bCs/>
        </w:rPr>
        <w:t>3.</w:t>
      </w:r>
      <w:r w:rsidR="001C2A65" w:rsidRPr="00CE3575">
        <w:rPr>
          <w:rFonts w:ascii="Bookman Old Style" w:hAnsi="Bookman Old Style" w:cs="Arial"/>
          <w:bCs/>
          <w:lang w:val="id-ID"/>
        </w:rPr>
        <w:t>16.</w:t>
      </w:r>
    </w:p>
    <w:p w:rsidR="00065663" w:rsidRPr="00CE3575" w:rsidRDefault="006C6A23" w:rsidP="001C2A65">
      <w:pPr>
        <w:pStyle w:val="Default"/>
        <w:jc w:val="center"/>
        <w:rPr>
          <w:rFonts w:ascii="Bookman Old Style" w:hAnsi="Bookman Old Style" w:cs="Arial"/>
          <w:bCs/>
          <w:lang w:val="id-ID"/>
        </w:rPr>
      </w:pPr>
      <w:r w:rsidRPr="00CE3575">
        <w:rPr>
          <w:rFonts w:ascii="Bookman Old Style" w:hAnsi="Bookman Old Style" w:cs="Arial"/>
          <w:bCs/>
        </w:rPr>
        <w:t>Jaringan Pipa PDAM Eksisting Tahun 2017</w:t>
      </w:r>
      <w:bookmarkEnd w:id="8"/>
    </w:p>
    <w:tbl>
      <w:tblPr>
        <w:tblW w:w="4638" w:type="dxa"/>
        <w:jc w:val="center"/>
        <w:tblCellMar>
          <w:left w:w="10" w:type="dxa"/>
          <w:right w:w="10" w:type="dxa"/>
        </w:tblCellMar>
        <w:tblLook w:val="04A0" w:firstRow="1" w:lastRow="0" w:firstColumn="1" w:lastColumn="0" w:noHBand="0" w:noVBand="1"/>
      </w:tblPr>
      <w:tblGrid>
        <w:gridCol w:w="527"/>
        <w:gridCol w:w="2410"/>
        <w:gridCol w:w="1701"/>
      </w:tblGrid>
      <w:tr w:rsidR="006C6A23" w:rsidRPr="00CE3575" w:rsidTr="001C2A65">
        <w:trPr>
          <w:trHeight w:val="300"/>
          <w:jc w:val="center"/>
        </w:trPr>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A23" w:rsidRPr="00CE3575" w:rsidRDefault="006C6A23" w:rsidP="00065663">
            <w:pPr>
              <w:spacing w:after="0" w:line="360" w:lineRule="auto"/>
              <w:jc w:val="center"/>
              <w:rPr>
                <w:rFonts w:ascii="Bookman Old Style" w:eastAsia="Times New Roman" w:hAnsi="Bookman Old Style" w:cs="Arial"/>
              </w:rPr>
            </w:pPr>
            <w:r w:rsidRPr="00CE3575">
              <w:rPr>
                <w:rFonts w:ascii="Bookman Old Style" w:eastAsia="Times New Roman" w:hAnsi="Bookman Old Style" w:cs="Arial"/>
              </w:rPr>
              <w:t>No</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6C6A23" w:rsidRPr="00CE3575" w:rsidRDefault="006C6A23" w:rsidP="00065663">
            <w:pPr>
              <w:spacing w:after="0" w:line="360" w:lineRule="auto"/>
              <w:jc w:val="center"/>
              <w:rPr>
                <w:rFonts w:ascii="Bookman Old Style" w:eastAsia="Times New Roman" w:hAnsi="Bookman Old Style" w:cs="Arial"/>
              </w:rPr>
            </w:pPr>
            <w:r w:rsidRPr="00CE3575">
              <w:rPr>
                <w:rFonts w:ascii="Bookman Old Style" w:eastAsia="Times New Roman" w:hAnsi="Bookman Old Style" w:cs="Arial"/>
              </w:rPr>
              <w:t>Jaringan Pipa PDAM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C6A23" w:rsidRPr="00CE3575" w:rsidRDefault="006C6A23" w:rsidP="00065663">
            <w:pPr>
              <w:spacing w:after="0" w:line="360" w:lineRule="auto"/>
              <w:jc w:val="center"/>
              <w:rPr>
                <w:rFonts w:ascii="Bookman Old Style" w:eastAsia="Times New Roman" w:hAnsi="Bookman Old Style" w:cs="Arial"/>
              </w:rPr>
            </w:pPr>
            <w:r w:rsidRPr="00CE3575">
              <w:rPr>
                <w:rFonts w:ascii="Bookman Old Style" w:eastAsia="Times New Roman" w:hAnsi="Bookman Old Style" w:cs="Arial"/>
              </w:rPr>
              <w:t>Panjang (Km)</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1</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2013</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20,18</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2</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2014</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120,85</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3</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2015</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43,93</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4</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2016</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28,17</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5</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2017</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3,49</w:t>
            </w:r>
          </w:p>
        </w:tc>
      </w:tr>
      <w:tr w:rsidR="006C6A23" w:rsidRPr="001C2A65" w:rsidTr="00890777">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6</w:t>
            </w:r>
          </w:p>
        </w:tc>
        <w:tc>
          <w:tcPr>
            <w:tcW w:w="2410"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6C6A23">
            <w:pPr>
              <w:spacing w:after="0" w:line="360" w:lineRule="auto"/>
              <w:jc w:val="both"/>
              <w:rPr>
                <w:rFonts w:ascii="Bookman Old Style" w:eastAsia="Times New Roman" w:hAnsi="Bookman Old Style" w:cs="Arial"/>
              </w:rPr>
            </w:pPr>
            <w:r w:rsidRPr="000A536D">
              <w:rPr>
                <w:rFonts w:ascii="Bookman Old Style" w:eastAsia="Times New Roman" w:hAnsi="Bookman Old Style" w:cs="Arial"/>
              </w:rPr>
              <w:t>Pipa Eksisting</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1.575,28</w:t>
            </w:r>
          </w:p>
        </w:tc>
      </w:tr>
      <w:tr w:rsidR="006C6A23" w:rsidRPr="001C2A65" w:rsidTr="00890777">
        <w:trPr>
          <w:trHeight w:val="300"/>
          <w:jc w:val="center"/>
        </w:trPr>
        <w:tc>
          <w:tcPr>
            <w:tcW w:w="29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Total</w:t>
            </w:r>
          </w:p>
        </w:tc>
        <w:tc>
          <w:tcPr>
            <w:tcW w:w="1701" w:type="dxa"/>
            <w:tcBorders>
              <w:top w:val="nil"/>
              <w:left w:val="nil"/>
              <w:bottom w:val="single" w:sz="4" w:space="0" w:color="auto"/>
              <w:right w:val="single" w:sz="4" w:space="0" w:color="auto"/>
            </w:tcBorders>
            <w:shd w:val="clear" w:color="auto" w:fill="auto"/>
            <w:noWrap/>
            <w:vAlign w:val="center"/>
            <w:hideMark/>
          </w:tcPr>
          <w:p w:rsidR="006C6A23" w:rsidRPr="000A536D" w:rsidRDefault="006C6A23" w:rsidP="00065663">
            <w:pPr>
              <w:spacing w:after="0" w:line="360" w:lineRule="auto"/>
              <w:jc w:val="center"/>
              <w:rPr>
                <w:rFonts w:ascii="Bookman Old Style" w:eastAsia="Times New Roman" w:hAnsi="Bookman Old Style" w:cs="Arial"/>
              </w:rPr>
            </w:pPr>
            <w:r w:rsidRPr="000A536D">
              <w:rPr>
                <w:rFonts w:ascii="Bookman Old Style" w:eastAsia="Times New Roman" w:hAnsi="Bookman Old Style" w:cs="Arial"/>
              </w:rPr>
              <w:t>1.791,90</w:t>
            </w:r>
          </w:p>
        </w:tc>
      </w:tr>
    </w:tbl>
    <w:p w:rsidR="006C6A23" w:rsidRDefault="006C6A23" w:rsidP="00FA4C09">
      <w:pPr>
        <w:spacing w:after="0" w:line="360" w:lineRule="auto"/>
        <w:ind w:left="720"/>
        <w:jc w:val="center"/>
        <w:rPr>
          <w:rFonts w:ascii="Bookman Old Style" w:hAnsi="Bookman Old Style" w:cs="Arial"/>
          <w:i/>
          <w:sz w:val="18"/>
          <w:szCs w:val="18"/>
          <w:lang w:val="id-ID"/>
        </w:rPr>
      </w:pPr>
      <w:r w:rsidRPr="00766275">
        <w:rPr>
          <w:rFonts w:ascii="Bookman Old Style" w:hAnsi="Bookman Old Style" w:cs="Arial"/>
          <w:i/>
          <w:sz w:val="18"/>
          <w:szCs w:val="18"/>
        </w:rPr>
        <w:t>Sumber : Peta Jaringan Air Minum dalam RTRW Kota Bo</w:t>
      </w:r>
      <w:r w:rsidR="00FA4C09">
        <w:rPr>
          <w:rFonts w:ascii="Bookman Old Style" w:hAnsi="Bookman Old Style" w:cs="Arial"/>
          <w:i/>
          <w:sz w:val="18"/>
          <w:szCs w:val="18"/>
        </w:rPr>
        <w:t>gor Tahun 2011-2031, Tahun 2017</w:t>
      </w:r>
    </w:p>
    <w:p w:rsidR="00FA4C09" w:rsidRPr="00FA4C09" w:rsidRDefault="00FA4C09" w:rsidP="00FA4C09">
      <w:pPr>
        <w:spacing w:after="0" w:line="360" w:lineRule="auto"/>
        <w:ind w:firstLine="426"/>
        <w:jc w:val="center"/>
        <w:rPr>
          <w:rFonts w:ascii="Bookman Old Style" w:hAnsi="Bookman Old Style" w:cs="Arial"/>
          <w:i/>
          <w:sz w:val="18"/>
          <w:szCs w:val="18"/>
          <w:lang w:val="id-ID"/>
        </w:rPr>
      </w:pPr>
    </w:p>
    <w:p w:rsidR="00766275" w:rsidRPr="00766275" w:rsidRDefault="006C6A23" w:rsidP="000A536D">
      <w:pPr>
        <w:widowControl w:val="0"/>
        <w:spacing w:after="0" w:line="360" w:lineRule="auto"/>
        <w:ind w:left="284" w:firstLine="567"/>
        <w:jc w:val="both"/>
        <w:rPr>
          <w:rFonts w:ascii="Bookman Old Style" w:hAnsi="Bookman Old Style" w:cs="Arial"/>
          <w:sz w:val="24"/>
          <w:szCs w:val="24"/>
          <w:lang w:val="id-ID"/>
        </w:rPr>
      </w:pPr>
      <w:r w:rsidRPr="00766275">
        <w:rPr>
          <w:rFonts w:ascii="Bookman Old Style" w:hAnsi="Bookman Old Style" w:cs="Arial"/>
          <w:sz w:val="24"/>
          <w:szCs w:val="24"/>
        </w:rPr>
        <w:t>Daerah Layanan yang belum terlayani oleh jaringan pipa PDAM secara eksisting berdasarkan penggunaan lahan tahun 2016 seluas 621,60 Ha. Berdasarkan penggunaan lahan tersebut kawasan permukiman dan perumahan yang belum terlayani yang paling besar berada di Kecamatan Bogor Selatan yang mencapai 273,80 Ha. untuk lebih jelas dapat dilihat pada Tabel</w:t>
      </w:r>
      <w:r w:rsidR="00FA4C09">
        <w:rPr>
          <w:rFonts w:ascii="Bookman Old Style" w:hAnsi="Bookman Old Style" w:cs="Arial"/>
          <w:sz w:val="24"/>
          <w:szCs w:val="24"/>
          <w:lang w:val="id-ID"/>
        </w:rPr>
        <w:t xml:space="preserve"> </w:t>
      </w:r>
      <w:r w:rsidRPr="00766275">
        <w:rPr>
          <w:rFonts w:ascii="Bookman Old Style" w:hAnsi="Bookman Old Style" w:cs="Arial"/>
          <w:sz w:val="24"/>
          <w:szCs w:val="24"/>
          <w:lang w:val="en-ID"/>
        </w:rPr>
        <w:t>berikut:</w:t>
      </w:r>
      <w:bookmarkStart w:id="9" w:name="_Toc17889449"/>
    </w:p>
    <w:p w:rsidR="00065663" w:rsidRPr="006320D8" w:rsidRDefault="00065663" w:rsidP="00065663">
      <w:pPr>
        <w:pStyle w:val="Default"/>
        <w:jc w:val="center"/>
        <w:rPr>
          <w:rFonts w:ascii="Bookman Old Style" w:hAnsi="Bookman Old Style" w:cs="Arial"/>
          <w:bCs/>
          <w:lang w:val="id-ID"/>
        </w:rPr>
      </w:pPr>
      <w:r w:rsidRPr="006320D8">
        <w:rPr>
          <w:rFonts w:ascii="Bookman Old Style" w:hAnsi="Bookman Old Style" w:cs="Arial"/>
          <w:bCs/>
        </w:rPr>
        <w:t xml:space="preserve">Tabel </w:t>
      </w:r>
      <w:r w:rsidR="00FE56F7" w:rsidRPr="006320D8">
        <w:rPr>
          <w:rFonts w:ascii="Bookman Old Style" w:hAnsi="Bookman Old Style" w:cs="Arial"/>
          <w:bCs/>
        </w:rPr>
        <w:t>3.</w:t>
      </w:r>
      <w:r w:rsidR="001C2A65" w:rsidRPr="006320D8">
        <w:rPr>
          <w:rFonts w:ascii="Bookman Old Style" w:hAnsi="Bookman Old Style" w:cs="Arial"/>
          <w:bCs/>
          <w:lang w:val="id-ID"/>
        </w:rPr>
        <w:t>17.</w:t>
      </w:r>
    </w:p>
    <w:p w:rsidR="00065663" w:rsidRPr="006320D8" w:rsidRDefault="006C6A23" w:rsidP="001C2A65">
      <w:pPr>
        <w:pStyle w:val="Default"/>
        <w:jc w:val="center"/>
        <w:rPr>
          <w:rFonts w:ascii="Bookman Old Style" w:hAnsi="Bookman Old Style" w:cs="Arial"/>
          <w:bCs/>
          <w:lang w:val="id-ID"/>
        </w:rPr>
      </w:pPr>
      <w:r w:rsidRPr="006320D8">
        <w:rPr>
          <w:rFonts w:ascii="Bookman Old Style" w:hAnsi="Bookman Old Style" w:cs="Arial"/>
          <w:bCs/>
        </w:rPr>
        <w:t>Kawasan Terbangun yang belum terlayani Jaringan Pipa PDAM Eksisting Tahun 2017</w:t>
      </w:r>
      <w:bookmarkEnd w:id="9"/>
    </w:p>
    <w:tbl>
      <w:tblPr>
        <w:tblW w:w="7837" w:type="dxa"/>
        <w:tblInd w:w="671" w:type="dxa"/>
        <w:tblCellMar>
          <w:left w:w="10" w:type="dxa"/>
          <w:right w:w="10" w:type="dxa"/>
        </w:tblCellMar>
        <w:tblLook w:val="04A0" w:firstRow="1" w:lastRow="0" w:firstColumn="1" w:lastColumn="0" w:noHBand="0" w:noVBand="1"/>
      </w:tblPr>
      <w:tblGrid>
        <w:gridCol w:w="578"/>
        <w:gridCol w:w="2039"/>
        <w:gridCol w:w="1260"/>
        <w:gridCol w:w="1440"/>
        <w:gridCol w:w="1350"/>
        <w:gridCol w:w="1170"/>
      </w:tblGrid>
      <w:tr w:rsidR="006C6A23" w:rsidRPr="006320D8" w:rsidTr="001C2A65">
        <w:trPr>
          <w:trHeight w:val="300"/>
          <w:tblHeader/>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No</w:t>
            </w:r>
          </w:p>
        </w:tc>
        <w:tc>
          <w:tcPr>
            <w:tcW w:w="2039" w:type="dxa"/>
            <w:tcBorders>
              <w:top w:val="single" w:sz="4" w:space="0" w:color="auto"/>
              <w:left w:val="nil"/>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Kecamatan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Pemukiman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Perdagangan</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Perumahan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Total (ha)</w:t>
            </w:r>
          </w:p>
        </w:tc>
      </w:tr>
      <w:tr w:rsidR="006C6A23" w:rsidRPr="006320D8" w:rsidTr="00B040E3">
        <w:trPr>
          <w:trHeight w:val="3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w:t>
            </w:r>
          </w:p>
        </w:tc>
        <w:tc>
          <w:tcPr>
            <w:tcW w:w="2039"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6C6A23">
            <w:pPr>
              <w:spacing w:after="0" w:line="360" w:lineRule="auto"/>
              <w:jc w:val="both"/>
              <w:rPr>
                <w:rFonts w:ascii="Bookman Old Style" w:eastAsia="Times New Roman" w:hAnsi="Bookman Old Style" w:cs="Arial"/>
                <w:sz w:val="20"/>
                <w:szCs w:val="20"/>
              </w:rPr>
            </w:pPr>
            <w:r w:rsidRPr="006320D8">
              <w:rPr>
                <w:rFonts w:ascii="Bookman Old Style" w:eastAsia="Times New Roman" w:hAnsi="Bookman Old Style" w:cs="Arial"/>
                <w:sz w:val="20"/>
                <w:szCs w:val="20"/>
              </w:rPr>
              <w:t>Kec. Bogor Barat</w:t>
            </w:r>
          </w:p>
        </w:tc>
        <w:tc>
          <w:tcPr>
            <w:tcW w:w="126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75,95</w:t>
            </w:r>
          </w:p>
        </w:tc>
        <w:tc>
          <w:tcPr>
            <w:tcW w:w="144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p>
        </w:tc>
        <w:tc>
          <w:tcPr>
            <w:tcW w:w="135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30,10</w:t>
            </w:r>
          </w:p>
        </w:tc>
        <w:tc>
          <w:tcPr>
            <w:tcW w:w="117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106,06</w:t>
            </w:r>
          </w:p>
        </w:tc>
      </w:tr>
      <w:tr w:rsidR="006C6A23" w:rsidRPr="006320D8" w:rsidTr="00B040E3">
        <w:trPr>
          <w:trHeight w:val="3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2</w:t>
            </w:r>
          </w:p>
        </w:tc>
        <w:tc>
          <w:tcPr>
            <w:tcW w:w="2039"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6C6A23">
            <w:pPr>
              <w:spacing w:after="0" w:line="360" w:lineRule="auto"/>
              <w:jc w:val="both"/>
              <w:rPr>
                <w:rFonts w:ascii="Bookman Old Style" w:eastAsia="Times New Roman" w:hAnsi="Bookman Old Style" w:cs="Arial"/>
                <w:sz w:val="20"/>
                <w:szCs w:val="20"/>
              </w:rPr>
            </w:pPr>
            <w:r w:rsidRPr="006320D8">
              <w:rPr>
                <w:rFonts w:ascii="Bookman Old Style" w:eastAsia="Times New Roman" w:hAnsi="Bookman Old Style" w:cs="Arial"/>
                <w:sz w:val="20"/>
                <w:szCs w:val="20"/>
              </w:rPr>
              <w:t>Kec. Bogor Selatan</w:t>
            </w:r>
          </w:p>
        </w:tc>
        <w:tc>
          <w:tcPr>
            <w:tcW w:w="126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108,45</w:t>
            </w:r>
          </w:p>
        </w:tc>
        <w:tc>
          <w:tcPr>
            <w:tcW w:w="144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1,42</w:t>
            </w:r>
          </w:p>
        </w:tc>
        <w:tc>
          <w:tcPr>
            <w:tcW w:w="135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163,93</w:t>
            </w:r>
          </w:p>
        </w:tc>
        <w:tc>
          <w:tcPr>
            <w:tcW w:w="117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273,80</w:t>
            </w:r>
          </w:p>
        </w:tc>
      </w:tr>
      <w:tr w:rsidR="006C6A23" w:rsidRPr="006320D8" w:rsidTr="00B040E3">
        <w:trPr>
          <w:trHeight w:val="3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3</w:t>
            </w:r>
          </w:p>
        </w:tc>
        <w:tc>
          <w:tcPr>
            <w:tcW w:w="2039"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6C6A23">
            <w:pPr>
              <w:spacing w:after="0" w:line="360" w:lineRule="auto"/>
              <w:jc w:val="both"/>
              <w:rPr>
                <w:rFonts w:ascii="Bookman Old Style" w:eastAsia="Times New Roman" w:hAnsi="Bookman Old Style" w:cs="Arial"/>
                <w:sz w:val="20"/>
                <w:szCs w:val="20"/>
              </w:rPr>
            </w:pPr>
            <w:r w:rsidRPr="006320D8">
              <w:rPr>
                <w:rFonts w:ascii="Bookman Old Style" w:eastAsia="Times New Roman" w:hAnsi="Bookman Old Style" w:cs="Arial"/>
                <w:sz w:val="20"/>
                <w:szCs w:val="20"/>
              </w:rPr>
              <w:t>Kec. Bogor Utara</w:t>
            </w:r>
          </w:p>
        </w:tc>
        <w:tc>
          <w:tcPr>
            <w:tcW w:w="126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162,58</w:t>
            </w:r>
          </w:p>
        </w:tc>
        <w:tc>
          <w:tcPr>
            <w:tcW w:w="144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p>
        </w:tc>
        <w:tc>
          <w:tcPr>
            <w:tcW w:w="135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76,98</w:t>
            </w:r>
          </w:p>
        </w:tc>
        <w:tc>
          <w:tcPr>
            <w:tcW w:w="117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239,56</w:t>
            </w:r>
          </w:p>
        </w:tc>
      </w:tr>
      <w:tr w:rsidR="006C6A23" w:rsidRPr="006320D8" w:rsidTr="00B040E3">
        <w:trPr>
          <w:trHeight w:val="3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C6A23" w:rsidRPr="006320D8" w:rsidRDefault="006C6A23" w:rsidP="0006566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4</w:t>
            </w:r>
          </w:p>
        </w:tc>
        <w:tc>
          <w:tcPr>
            <w:tcW w:w="2039"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6C6A23">
            <w:pPr>
              <w:spacing w:after="0" w:line="360" w:lineRule="auto"/>
              <w:jc w:val="both"/>
              <w:rPr>
                <w:rFonts w:ascii="Bookman Old Style" w:eastAsia="Times New Roman" w:hAnsi="Bookman Old Style" w:cs="Arial"/>
                <w:sz w:val="20"/>
                <w:szCs w:val="20"/>
              </w:rPr>
            </w:pPr>
            <w:r w:rsidRPr="006320D8">
              <w:rPr>
                <w:rFonts w:ascii="Bookman Old Style" w:eastAsia="Times New Roman" w:hAnsi="Bookman Old Style" w:cs="Arial"/>
                <w:sz w:val="20"/>
                <w:szCs w:val="20"/>
              </w:rPr>
              <w:t>Kec. Tanah Sareal</w:t>
            </w:r>
          </w:p>
        </w:tc>
        <w:tc>
          <w:tcPr>
            <w:tcW w:w="126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p>
        </w:tc>
        <w:tc>
          <w:tcPr>
            <w:tcW w:w="144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p>
        </w:tc>
        <w:tc>
          <w:tcPr>
            <w:tcW w:w="135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2,18</w:t>
            </w:r>
          </w:p>
        </w:tc>
        <w:tc>
          <w:tcPr>
            <w:tcW w:w="1170" w:type="dxa"/>
            <w:tcBorders>
              <w:top w:val="nil"/>
              <w:left w:val="nil"/>
              <w:bottom w:val="single" w:sz="4" w:space="0" w:color="auto"/>
              <w:right w:val="single" w:sz="4" w:space="0" w:color="auto"/>
            </w:tcBorders>
            <w:shd w:val="clear" w:color="auto" w:fill="auto"/>
            <w:noWrap/>
            <w:vAlign w:val="center"/>
            <w:hideMark/>
          </w:tcPr>
          <w:p w:rsidR="006C6A23" w:rsidRPr="006320D8" w:rsidRDefault="006C6A23" w:rsidP="00B040E3">
            <w:pPr>
              <w:spacing w:after="0" w:line="360" w:lineRule="auto"/>
              <w:jc w:val="center"/>
              <w:rPr>
                <w:rFonts w:ascii="Bookman Old Style" w:eastAsia="Times New Roman" w:hAnsi="Bookman Old Style" w:cs="Arial"/>
                <w:sz w:val="20"/>
                <w:szCs w:val="20"/>
              </w:rPr>
            </w:pPr>
            <w:r w:rsidRPr="006320D8">
              <w:rPr>
                <w:rFonts w:ascii="Bookman Old Style" w:eastAsia="Times New Roman" w:hAnsi="Bookman Old Style" w:cs="Arial"/>
                <w:sz w:val="20"/>
                <w:szCs w:val="20"/>
              </w:rPr>
              <w:t>2,18</w:t>
            </w:r>
          </w:p>
        </w:tc>
      </w:tr>
      <w:tr w:rsidR="006C6A23" w:rsidRPr="006320D8" w:rsidTr="00B040E3">
        <w:trPr>
          <w:trHeight w:val="300"/>
        </w:trPr>
        <w:tc>
          <w:tcPr>
            <w:tcW w:w="261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C6A23" w:rsidRPr="006320D8" w:rsidRDefault="006C6A23" w:rsidP="0006566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Total</w:t>
            </w:r>
          </w:p>
        </w:tc>
        <w:tc>
          <w:tcPr>
            <w:tcW w:w="1260" w:type="dxa"/>
            <w:tcBorders>
              <w:top w:val="nil"/>
              <w:left w:val="nil"/>
              <w:bottom w:val="single" w:sz="4" w:space="0" w:color="auto"/>
              <w:right w:val="single" w:sz="4" w:space="0" w:color="auto"/>
            </w:tcBorders>
            <w:shd w:val="clear" w:color="auto" w:fill="FFFFFF"/>
            <w:noWrap/>
            <w:vAlign w:val="center"/>
            <w:hideMark/>
          </w:tcPr>
          <w:p w:rsidR="006C6A23" w:rsidRPr="006320D8" w:rsidRDefault="006C6A23" w:rsidP="00B040E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346,99</w:t>
            </w:r>
          </w:p>
        </w:tc>
        <w:tc>
          <w:tcPr>
            <w:tcW w:w="1440" w:type="dxa"/>
            <w:tcBorders>
              <w:top w:val="nil"/>
              <w:left w:val="nil"/>
              <w:bottom w:val="single" w:sz="4" w:space="0" w:color="auto"/>
              <w:right w:val="single" w:sz="4" w:space="0" w:color="auto"/>
            </w:tcBorders>
            <w:shd w:val="clear" w:color="auto" w:fill="FFFFFF"/>
            <w:noWrap/>
            <w:vAlign w:val="center"/>
            <w:hideMark/>
          </w:tcPr>
          <w:p w:rsidR="006C6A23" w:rsidRPr="006320D8" w:rsidRDefault="006C6A23" w:rsidP="00B040E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1,42</w:t>
            </w:r>
          </w:p>
        </w:tc>
        <w:tc>
          <w:tcPr>
            <w:tcW w:w="1350" w:type="dxa"/>
            <w:tcBorders>
              <w:top w:val="nil"/>
              <w:left w:val="nil"/>
              <w:bottom w:val="single" w:sz="4" w:space="0" w:color="auto"/>
              <w:right w:val="single" w:sz="4" w:space="0" w:color="auto"/>
            </w:tcBorders>
            <w:shd w:val="clear" w:color="auto" w:fill="FFFFFF"/>
            <w:noWrap/>
            <w:vAlign w:val="center"/>
            <w:hideMark/>
          </w:tcPr>
          <w:p w:rsidR="006C6A23" w:rsidRPr="006320D8" w:rsidRDefault="006C6A23" w:rsidP="00B040E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273,19</w:t>
            </w:r>
          </w:p>
        </w:tc>
        <w:tc>
          <w:tcPr>
            <w:tcW w:w="1170" w:type="dxa"/>
            <w:tcBorders>
              <w:top w:val="nil"/>
              <w:left w:val="nil"/>
              <w:bottom w:val="single" w:sz="4" w:space="0" w:color="auto"/>
              <w:right w:val="single" w:sz="4" w:space="0" w:color="auto"/>
            </w:tcBorders>
            <w:shd w:val="clear" w:color="auto" w:fill="FFFFFF"/>
            <w:noWrap/>
            <w:vAlign w:val="center"/>
            <w:hideMark/>
          </w:tcPr>
          <w:p w:rsidR="006C6A23" w:rsidRPr="006320D8" w:rsidRDefault="006C6A23" w:rsidP="00B040E3">
            <w:pPr>
              <w:spacing w:after="0" w:line="360" w:lineRule="auto"/>
              <w:jc w:val="center"/>
              <w:rPr>
                <w:rFonts w:ascii="Bookman Old Style" w:eastAsia="Times New Roman" w:hAnsi="Bookman Old Style" w:cs="Arial"/>
                <w:bCs/>
                <w:sz w:val="20"/>
                <w:szCs w:val="20"/>
              </w:rPr>
            </w:pPr>
            <w:r w:rsidRPr="006320D8">
              <w:rPr>
                <w:rFonts w:ascii="Bookman Old Style" w:eastAsia="Times New Roman" w:hAnsi="Bookman Old Style" w:cs="Arial"/>
                <w:bCs/>
                <w:sz w:val="20"/>
                <w:szCs w:val="20"/>
              </w:rPr>
              <w:t>621,60</w:t>
            </w:r>
          </w:p>
        </w:tc>
      </w:tr>
    </w:tbl>
    <w:p w:rsidR="009364F2" w:rsidRPr="004D1808" w:rsidRDefault="006C6A23" w:rsidP="004D1808">
      <w:pPr>
        <w:widowControl w:val="0"/>
        <w:spacing w:after="0" w:line="360" w:lineRule="auto"/>
        <w:ind w:left="-142" w:hanging="284"/>
        <w:jc w:val="both"/>
        <w:rPr>
          <w:rFonts w:ascii="Bookman Old Style" w:hAnsi="Bookman Old Style" w:cs="Arial"/>
          <w:i/>
          <w:sz w:val="20"/>
          <w:szCs w:val="20"/>
          <w:lang w:val="id-ID"/>
        </w:rPr>
      </w:pPr>
      <w:r w:rsidRPr="00766275">
        <w:rPr>
          <w:rFonts w:ascii="Bookman Old Style" w:hAnsi="Bookman Old Style" w:cs="Arial"/>
          <w:i/>
          <w:sz w:val="20"/>
          <w:szCs w:val="20"/>
        </w:rPr>
        <w:t>Sumber : Peta Penggunaan Lahan Tahun 2016 Revisi RTRW Kota B</w:t>
      </w:r>
      <w:r w:rsidR="00B040E3" w:rsidRPr="00766275">
        <w:rPr>
          <w:rFonts w:ascii="Bookman Old Style" w:hAnsi="Bookman Old Style" w:cs="Arial"/>
          <w:i/>
          <w:sz w:val="20"/>
          <w:szCs w:val="20"/>
        </w:rPr>
        <w:t xml:space="preserve">ogor </w:t>
      </w:r>
      <w:r w:rsidRPr="00766275">
        <w:rPr>
          <w:rFonts w:ascii="Bookman Old Style" w:hAnsi="Bookman Old Style" w:cs="Arial"/>
          <w:i/>
          <w:sz w:val="20"/>
          <w:szCs w:val="20"/>
        </w:rPr>
        <w:t>Tahun 2011-2031</w:t>
      </w:r>
    </w:p>
    <w:p w:rsidR="009364F2" w:rsidRPr="006320D8" w:rsidRDefault="009364F2" w:rsidP="00FE1840">
      <w:pPr>
        <w:numPr>
          <w:ilvl w:val="0"/>
          <w:numId w:val="2"/>
        </w:numPr>
        <w:spacing w:after="0" w:line="360" w:lineRule="auto"/>
        <w:ind w:left="426" w:hanging="426"/>
        <w:rPr>
          <w:rFonts w:ascii="Bookman Old Style" w:hAnsi="Bookman Old Style" w:cs="Arial"/>
          <w:sz w:val="24"/>
          <w:szCs w:val="24"/>
          <w:lang w:val="es-ES"/>
        </w:rPr>
      </w:pPr>
      <w:bookmarkStart w:id="10" w:name="_Toc15254206"/>
      <w:bookmarkStart w:id="11" w:name="_Toc17888915"/>
      <w:r w:rsidRPr="006320D8">
        <w:rPr>
          <w:rFonts w:ascii="Bookman Old Style" w:hAnsi="Bookman Old Style" w:cs="Arial"/>
          <w:sz w:val="24"/>
          <w:szCs w:val="24"/>
          <w:lang w:val="es-ES"/>
        </w:rPr>
        <w:t>Prakiraan Mengenai Dampak dan Resiko Lingkungan Hidup</w:t>
      </w:r>
      <w:bookmarkEnd w:id="10"/>
      <w:bookmarkEnd w:id="11"/>
    </w:p>
    <w:p w:rsidR="009364F2" w:rsidRPr="006320D8" w:rsidRDefault="009364F2" w:rsidP="00FE1840">
      <w:pPr>
        <w:spacing w:after="0" w:line="360" w:lineRule="auto"/>
        <w:ind w:firstLine="426"/>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 xml:space="preserve">Pada konten muatan prakiraan mengenai dampak dan resiko lingkungan hidup, dipparkan mengenai resiko-resiko bencana yang ada di wilayah Kota Bogor sebagai suatu pertimbangan dalam penyusunan kebijakan, rencana, dan/atau program kondisi dasar kebencanaan. </w:t>
      </w:r>
    </w:p>
    <w:p w:rsidR="009364F2" w:rsidRPr="006320D8" w:rsidRDefault="009364F2" w:rsidP="00CD704E">
      <w:pPr>
        <w:spacing w:after="0" w:line="360" w:lineRule="auto"/>
        <w:ind w:firstLine="426"/>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Berdasarkan hasil penelaahan terhadap RTRW Kota Bogor, terdapat beberapa aspek rawan bencana yang perlu diperhatikan di wilayah Kota Bogor, yakni:</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Kerentanan banjir</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Kerentanan angin puting beliung</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lastRenderedPageBreak/>
        <w:t>Gunung berapi</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Sanitasi air limbah</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Sanitasi drainase</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Resiko air bersih</w:t>
      </w:r>
    </w:p>
    <w:p w:rsidR="009364F2" w:rsidRPr="006320D8" w:rsidRDefault="009364F2" w:rsidP="00CD704E">
      <w:pPr>
        <w:pStyle w:val="ListParagraph"/>
        <w:numPr>
          <w:ilvl w:val="0"/>
          <w:numId w:val="41"/>
        </w:numPr>
        <w:spacing w:before="0" w:after="0" w:line="360" w:lineRule="auto"/>
        <w:ind w:left="284" w:hanging="284"/>
        <w:jc w:val="both"/>
        <w:rPr>
          <w:rFonts w:ascii="Bookman Old Style" w:hAnsi="Bookman Old Style"/>
          <w:color w:val="000000" w:themeColor="text1"/>
          <w:sz w:val="24"/>
          <w:szCs w:val="24"/>
          <w:lang w:val="es-ES"/>
        </w:rPr>
      </w:pPr>
      <w:r w:rsidRPr="006320D8">
        <w:rPr>
          <w:rFonts w:ascii="Bookman Old Style" w:hAnsi="Bookman Old Style"/>
          <w:color w:val="000000" w:themeColor="text1"/>
          <w:sz w:val="24"/>
          <w:szCs w:val="24"/>
          <w:lang w:val="es-ES"/>
        </w:rPr>
        <w:t>Resiko persampahan</w:t>
      </w:r>
    </w:p>
    <w:p w:rsidR="009364F2" w:rsidRPr="006320D8" w:rsidRDefault="009364F2" w:rsidP="00CD704E">
      <w:pPr>
        <w:spacing w:after="0" w:line="360" w:lineRule="auto"/>
        <w:ind w:firstLine="426"/>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Berikut merupakan data-data terperinci mengenai luasan berdasarkan tingkat resio dan kerentanan di Kota Bogor:</w:t>
      </w:r>
    </w:p>
    <w:p w:rsidR="001C2A65" w:rsidRPr="006320D8" w:rsidRDefault="001C2A65" w:rsidP="006C010B">
      <w:pPr>
        <w:pStyle w:val="Caption"/>
        <w:spacing w:after="0" w:line="276" w:lineRule="auto"/>
        <w:ind w:left="0" w:firstLine="0"/>
        <w:jc w:val="center"/>
        <w:rPr>
          <w:rFonts w:ascii="Bookman Old Style" w:hAnsi="Bookman Old Style" w:cs="Tahoma"/>
          <w:b w:val="0"/>
          <w:color w:val="000000" w:themeColor="text1"/>
          <w:sz w:val="24"/>
          <w:szCs w:val="24"/>
        </w:rPr>
      </w:pPr>
      <w:bookmarkStart w:id="12" w:name="_Toc17889450"/>
      <w:r w:rsidRPr="006320D8">
        <w:rPr>
          <w:rFonts w:ascii="Bookman Old Style" w:hAnsi="Bookman Old Style" w:cs="Tahoma"/>
          <w:b w:val="0"/>
          <w:color w:val="000000" w:themeColor="text1"/>
          <w:sz w:val="24"/>
          <w:szCs w:val="24"/>
        </w:rPr>
        <w:t>Tabel 3.18.</w:t>
      </w:r>
    </w:p>
    <w:p w:rsidR="009364F2" w:rsidRPr="006320D8" w:rsidRDefault="009364F2" w:rsidP="006C010B">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Kerentanan Angin Putting Beliung Kota Bogor</w:t>
      </w:r>
      <w:bookmarkEnd w:id="12"/>
    </w:p>
    <w:tbl>
      <w:tblPr>
        <w:tblStyle w:val="GridTable4-Accent51"/>
        <w:tblW w:w="5952" w:type="dxa"/>
        <w:jc w:val="center"/>
        <w:tblLook w:val="04A0" w:firstRow="1" w:lastRow="0" w:firstColumn="1" w:lastColumn="0" w:noHBand="0" w:noVBand="1"/>
      </w:tblPr>
      <w:tblGrid>
        <w:gridCol w:w="600"/>
        <w:gridCol w:w="2620"/>
        <w:gridCol w:w="2732"/>
      </w:tblGrid>
      <w:tr w:rsidR="009364F2" w:rsidRPr="006320D8" w:rsidTr="006C010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bCs w:val="0"/>
                <w:color w:val="000000" w:themeColor="text1"/>
              </w:rPr>
            </w:pPr>
            <w:r w:rsidRPr="006320D8">
              <w:rPr>
                <w:rFonts w:ascii="Bookman Old Style" w:eastAsia="Times New Roman" w:hAnsi="Bookman Old Style" w:cs="Tahoma"/>
                <w:b w:val="0"/>
                <w:bCs w:val="0"/>
                <w:color w:val="000000" w:themeColor="text1"/>
              </w:rPr>
              <w:t>No</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rPr>
            </w:pPr>
            <w:r w:rsidRPr="006320D8">
              <w:rPr>
                <w:rFonts w:ascii="Bookman Old Style" w:eastAsia="Times New Roman" w:hAnsi="Bookman Old Style" w:cs="Tahoma"/>
                <w:b w:val="0"/>
                <w:bCs w:val="0"/>
                <w:color w:val="000000" w:themeColor="text1"/>
              </w:rPr>
              <w:t>Kecamatan</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rPr>
            </w:pPr>
            <w:r w:rsidRPr="006320D8">
              <w:rPr>
                <w:rFonts w:ascii="Bookman Old Style" w:eastAsia="Times New Roman" w:hAnsi="Bookman Old Style" w:cs="Tahoma"/>
                <w:b w:val="0"/>
                <w:bCs w:val="0"/>
                <w:color w:val="000000" w:themeColor="text1"/>
              </w:rPr>
              <w:t>Luas (ha)</w:t>
            </w:r>
          </w:p>
        </w:tc>
      </w:tr>
      <w:tr w:rsidR="009364F2" w:rsidRPr="004D1808" w:rsidTr="006C010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1</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Bogor Barat</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603,57</w:t>
            </w:r>
          </w:p>
        </w:tc>
      </w:tr>
      <w:tr w:rsidR="009364F2" w:rsidRPr="004D1808" w:rsidTr="006C010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2</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Bogor Selatan</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987,27</w:t>
            </w:r>
          </w:p>
        </w:tc>
      </w:tr>
      <w:tr w:rsidR="009364F2" w:rsidRPr="004D1808" w:rsidTr="006C010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3</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Bogor Tengah</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151,63</w:t>
            </w:r>
          </w:p>
        </w:tc>
      </w:tr>
      <w:tr w:rsidR="009364F2" w:rsidRPr="004D1808" w:rsidTr="000A0F86">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4</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Bogor Timur</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262,73</w:t>
            </w:r>
          </w:p>
        </w:tc>
      </w:tr>
      <w:tr w:rsidR="009364F2" w:rsidRPr="004D1808" w:rsidTr="000A0F8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5</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Bogor Utara</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452,09</w:t>
            </w:r>
          </w:p>
        </w:tc>
      </w:tr>
      <w:tr w:rsidR="009364F2" w:rsidRPr="004D1808" w:rsidTr="000A0F86">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center"/>
              <w:rPr>
                <w:rFonts w:ascii="Bookman Old Style" w:eastAsia="Times New Roman" w:hAnsi="Bookman Old Style" w:cs="Tahoma"/>
                <w:b w:val="0"/>
                <w:color w:val="000000" w:themeColor="text1"/>
              </w:rPr>
            </w:pPr>
            <w:r w:rsidRPr="004D1808">
              <w:rPr>
                <w:rFonts w:ascii="Bookman Old Style" w:eastAsia="Times New Roman" w:hAnsi="Bookman Old Style" w:cs="Tahoma"/>
                <w:b w:val="0"/>
                <w:color w:val="000000" w:themeColor="text1"/>
              </w:rPr>
              <w:t>6</w:t>
            </w:r>
          </w:p>
        </w:tc>
        <w:tc>
          <w:tcPr>
            <w:tcW w:w="26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Kec. Tanah Sareal</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rPr>
            </w:pPr>
            <w:r w:rsidRPr="004D1808">
              <w:rPr>
                <w:rFonts w:ascii="Bookman Old Style" w:eastAsia="Times New Roman" w:hAnsi="Bookman Old Style" w:cs="Tahoma"/>
                <w:color w:val="000000" w:themeColor="text1"/>
              </w:rPr>
              <w:t>545,97</w:t>
            </w:r>
          </w:p>
        </w:tc>
      </w:tr>
      <w:tr w:rsidR="009364F2" w:rsidRPr="006320D8" w:rsidTr="000A0F8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4D1808" w:rsidRDefault="009364F2" w:rsidP="00073C29">
            <w:pPr>
              <w:rPr>
                <w:rFonts w:ascii="Bookman Old Style" w:eastAsia="Times New Roman" w:hAnsi="Bookman Old Style" w:cs="Tahoma"/>
                <w:b w:val="0"/>
                <w:bCs w:val="0"/>
                <w:color w:val="000000" w:themeColor="text1"/>
              </w:rPr>
            </w:pPr>
            <w:r w:rsidRPr="004D1808">
              <w:rPr>
                <w:rFonts w:ascii="Bookman Old Style" w:eastAsia="Times New Roman" w:hAnsi="Bookman Old Style" w:cs="Tahoma"/>
                <w:b w:val="0"/>
                <w:bCs w:val="0"/>
                <w:color w:val="000000" w:themeColor="text1"/>
              </w:rPr>
              <w:t>Total</w:t>
            </w:r>
          </w:p>
        </w:tc>
        <w:tc>
          <w:tcPr>
            <w:tcW w:w="273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rPr>
            </w:pPr>
            <w:r w:rsidRPr="006320D8">
              <w:rPr>
                <w:rFonts w:ascii="Bookman Old Style" w:eastAsia="Times New Roman" w:hAnsi="Bookman Old Style" w:cs="Tahoma"/>
                <w:bCs/>
                <w:color w:val="000000" w:themeColor="text1"/>
              </w:rPr>
              <w:t>3.003,26</w:t>
            </w:r>
          </w:p>
        </w:tc>
      </w:tr>
    </w:tbl>
    <w:p w:rsidR="009364F2" w:rsidRPr="00240361" w:rsidRDefault="009364F2" w:rsidP="00240361">
      <w:pPr>
        <w:ind w:firstLine="1276"/>
        <w:rPr>
          <w:rFonts w:ascii="Bookman Old Style" w:hAnsi="Bookman Old Style" w:cs="Tahoma"/>
          <w:color w:val="000000" w:themeColor="text1"/>
          <w:sz w:val="20"/>
          <w:szCs w:val="20"/>
          <w:lang w:val="id-ID"/>
        </w:rPr>
      </w:pPr>
      <w:r w:rsidRPr="00240361">
        <w:rPr>
          <w:rFonts w:ascii="Bookman Old Style" w:hAnsi="Bookman Old Style" w:cs="Tahoma"/>
          <w:color w:val="000000" w:themeColor="text1"/>
          <w:sz w:val="20"/>
          <w:szCs w:val="20"/>
          <w:lang w:val="es-ES"/>
        </w:rPr>
        <w:t>Sumber: RTRW Kota Bogor 2011-2031</w:t>
      </w:r>
    </w:p>
    <w:p w:rsidR="009364F2" w:rsidRPr="009364F2" w:rsidRDefault="009364F2" w:rsidP="00240361">
      <w:pPr>
        <w:pStyle w:val="Caption"/>
        <w:spacing w:after="0"/>
        <w:ind w:left="0" w:firstLine="0"/>
        <w:rPr>
          <w:rFonts w:ascii="Bookman Old Style" w:hAnsi="Bookman Old Style" w:cs="Tahoma"/>
          <w:i/>
          <w:color w:val="000000" w:themeColor="text1"/>
          <w:sz w:val="20"/>
          <w:szCs w:val="20"/>
        </w:rPr>
      </w:pPr>
    </w:p>
    <w:p w:rsidR="001C2A65" w:rsidRPr="006320D8" w:rsidRDefault="001C2A65" w:rsidP="000A0F86">
      <w:pPr>
        <w:pStyle w:val="Caption"/>
        <w:spacing w:after="0" w:line="276" w:lineRule="auto"/>
        <w:ind w:left="0" w:firstLine="0"/>
        <w:jc w:val="center"/>
        <w:rPr>
          <w:rFonts w:ascii="Bookman Old Style" w:hAnsi="Bookman Old Style" w:cs="Tahoma"/>
          <w:b w:val="0"/>
          <w:color w:val="000000" w:themeColor="text1"/>
          <w:sz w:val="24"/>
          <w:szCs w:val="24"/>
        </w:rPr>
      </w:pPr>
      <w:bookmarkStart w:id="13" w:name="_Toc17889451"/>
      <w:r w:rsidRPr="006320D8">
        <w:rPr>
          <w:rFonts w:ascii="Bookman Old Style" w:hAnsi="Bookman Old Style" w:cs="Tahoma"/>
          <w:b w:val="0"/>
          <w:color w:val="000000" w:themeColor="text1"/>
          <w:sz w:val="24"/>
          <w:szCs w:val="24"/>
        </w:rPr>
        <w:t>Tabel 3.19</w:t>
      </w:r>
      <w:r w:rsidR="00D45EAB" w:rsidRPr="006320D8">
        <w:rPr>
          <w:rFonts w:ascii="Bookman Old Style" w:hAnsi="Bookman Old Style" w:cs="Tahoma"/>
          <w:b w:val="0"/>
          <w:color w:val="000000" w:themeColor="text1"/>
          <w:sz w:val="24"/>
          <w:szCs w:val="24"/>
        </w:rPr>
        <w:t>.</w:t>
      </w:r>
    </w:p>
    <w:p w:rsidR="009364F2" w:rsidRPr="006320D8" w:rsidRDefault="009364F2" w:rsidP="000A0F86">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Kerentanan Banjir Kota Bogor</w:t>
      </w:r>
      <w:bookmarkEnd w:id="13"/>
    </w:p>
    <w:tbl>
      <w:tblPr>
        <w:tblStyle w:val="GridTable4-Accent51"/>
        <w:tblW w:w="8613" w:type="dxa"/>
        <w:jc w:val="center"/>
        <w:tblLook w:val="04A0" w:firstRow="1" w:lastRow="0" w:firstColumn="1" w:lastColumn="0" w:noHBand="0" w:noVBand="1"/>
      </w:tblPr>
      <w:tblGrid>
        <w:gridCol w:w="798"/>
        <w:gridCol w:w="2729"/>
        <w:gridCol w:w="1275"/>
        <w:gridCol w:w="1176"/>
        <w:gridCol w:w="1275"/>
        <w:gridCol w:w="1360"/>
      </w:tblGrid>
      <w:tr w:rsidR="009364F2" w:rsidRPr="006320D8" w:rsidTr="004D180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No</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Kecamatan</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Rendah</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Sedang</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Tinggi</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w:t>
            </w:r>
          </w:p>
        </w:tc>
      </w:tr>
      <w:tr w:rsidR="009364F2" w:rsidRPr="006320D8" w:rsidTr="004D18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1</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Barat</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1.441,50</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712,44</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177,61</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2.331,55</w:t>
            </w:r>
          </w:p>
        </w:tc>
      </w:tr>
      <w:tr w:rsidR="009364F2" w:rsidRPr="006320D8" w:rsidTr="004D1808">
        <w:trPr>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2</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Selatan</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2.127,53</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817,00</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105,52</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3.050,05</w:t>
            </w:r>
          </w:p>
        </w:tc>
      </w:tr>
      <w:tr w:rsidR="009364F2" w:rsidRPr="006320D8" w:rsidTr="004D18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3</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Tengah</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435,20</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326,38</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75,10</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836,67</w:t>
            </w:r>
          </w:p>
        </w:tc>
      </w:tr>
      <w:tr w:rsidR="009364F2" w:rsidRPr="006320D8" w:rsidTr="004D1808">
        <w:trPr>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4</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Timur</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824,29</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221,17</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2,53</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1.048,00</w:t>
            </w:r>
          </w:p>
        </w:tc>
      </w:tr>
      <w:tr w:rsidR="009364F2" w:rsidRPr="006320D8" w:rsidTr="004D18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5</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Utara</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827,18</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820,03</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164,94</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1.812,14</w:t>
            </w:r>
          </w:p>
        </w:tc>
      </w:tr>
      <w:tr w:rsidR="009364F2" w:rsidRPr="006320D8" w:rsidTr="004D1808">
        <w:trPr>
          <w:trHeight w:val="20"/>
          <w:jc w:val="center"/>
        </w:trPr>
        <w:tc>
          <w:tcPr>
            <w:cnfStyle w:val="001000000000" w:firstRow="0" w:lastRow="0" w:firstColumn="1" w:lastColumn="0" w:oddVBand="0" w:evenVBand="0" w:oddHBand="0" w:evenHBand="0" w:firstRowFirstColumn="0" w:firstRowLastColumn="0" w:lastRowFirstColumn="0" w:lastRowLastColumn="0"/>
            <w:tcW w:w="79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6</w:t>
            </w:r>
          </w:p>
        </w:tc>
        <w:tc>
          <w:tcPr>
            <w:tcW w:w="27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Tanah Sareal</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1.512,47</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476,41</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71,14</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2.060,01</w:t>
            </w:r>
          </w:p>
        </w:tc>
      </w:tr>
      <w:tr w:rsidR="009364F2" w:rsidRPr="006320D8" w:rsidTr="004D18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7.168,16</w:t>
            </w:r>
          </w:p>
        </w:tc>
        <w:tc>
          <w:tcPr>
            <w:tcW w:w="117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3.373,43</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596,82</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11.138,42</w:t>
            </w:r>
          </w:p>
        </w:tc>
      </w:tr>
    </w:tbl>
    <w:p w:rsidR="009364F2" w:rsidRDefault="009364F2" w:rsidP="00240361">
      <w:pPr>
        <w:rPr>
          <w:rFonts w:ascii="Bookman Old Style" w:hAnsi="Bookman Old Style" w:cs="Tahoma"/>
          <w:color w:val="000000" w:themeColor="text1"/>
          <w:sz w:val="20"/>
          <w:szCs w:val="20"/>
          <w:lang w:val="id-ID"/>
        </w:rPr>
      </w:pPr>
      <w:r w:rsidRPr="006320D8">
        <w:rPr>
          <w:rFonts w:ascii="Bookman Old Style" w:hAnsi="Bookman Old Style" w:cs="Tahoma"/>
          <w:color w:val="000000" w:themeColor="text1"/>
          <w:sz w:val="20"/>
          <w:szCs w:val="20"/>
          <w:lang w:val="es-ES"/>
        </w:rPr>
        <w:t>Sumber: RTRW Kota Bogor 2011-2031</w:t>
      </w:r>
    </w:p>
    <w:p w:rsidR="00370213" w:rsidRDefault="00370213" w:rsidP="00240361">
      <w:pPr>
        <w:rPr>
          <w:rFonts w:ascii="Bookman Old Style" w:hAnsi="Bookman Old Style" w:cs="Tahoma"/>
          <w:color w:val="000000" w:themeColor="text1"/>
          <w:sz w:val="20"/>
          <w:szCs w:val="20"/>
          <w:lang w:val="id-ID"/>
        </w:rPr>
      </w:pPr>
    </w:p>
    <w:p w:rsidR="00370213" w:rsidRDefault="00370213" w:rsidP="00240361">
      <w:pPr>
        <w:rPr>
          <w:rFonts w:ascii="Bookman Old Style" w:hAnsi="Bookman Old Style" w:cs="Tahoma"/>
          <w:color w:val="000000" w:themeColor="text1"/>
          <w:sz w:val="20"/>
          <w:szCs w:val="20"/>
          <w:lang w:val="id-ID"/>
        </w:rPr>
      </w:pPr>
    </w:p>
    <w:p w:rsidR="00370213" w:rsidRDefault="00370213" w:rsidP="00240361">
      <w:pPr>
        <w:rPr>
          <w:rFonts w:ascii="Bookman Old Style" w:hAnsi="Bookman Old Style" w:cs="Tahoma"/>
          <w:color w:val="000000" w:themeColor="text1"/>
          <w:sz w:val="20"/>
          <w:szCs w:val="20"/>
          <w:lang w:val="id-ID"/>
        </w:rPr>
      </w:pPr>
    </w:p>
    <w:p w:rsidR="00370213" w:rsidRPr="00370213" w:rsidRDefault="00370213" w:rsidP="00240361">
      <w:pPr>
        <w:rPr>
          <w:rFonts w:ascii="Bookman Old Style" w:hAnsi="Bookman Old Style" w:cs="Tahoma"/>
          <w:color w:val="000000" w:themeColor="text1"/>
          <w:sz w:val="20"/>
          <w:szCs w:val="20"/>
          <w:lang w:val="id-ID"/>
        </w:rPr>
      </w:pPr>
    </w:p>
    <w:p w:rsidR="001C2A65" w:rsidRPr="006320D8" w:rsidRDefault="009364F2" w:rsidP="00D45EAB">
      <w:pPr>
        <w:pStyle w:val="Caption"/>
        <w:spacing w:after="0" w:line="276" w:lineRule="auto"/>
        <w:ind w:left="0" w:firstLine="0"/>
        <w:jc w:val="center"/>
        <w:rPr>
          <w:rFonts w:ascii="Bookman Old Style" w:hAnsi="Bookman Old Style" w:cs="Tahoma"/>
          <w:b w:val="0"/>
          <w:color w:val="000000" w:themeColor="text1"/>
          <w:sz w:val="24"/>
          <w:szCs w:val="24"/>
        </w:rPr>
      </w:pPr>
      <w:bookmarkStart w:id="14" w:name="_Toc17889452"/>
      <w:r w:rsidRPr="006320D8">
        <w:rPr>
          <w:rFonts w:ascii="Bookman Old Style" w:hAnsi="Bookman Old Style" w:cs="Tahoma"/>
          <w:b w:val="0"/>
          <w:color w:val="000000" w:themeColor="text1"/>
          <w:sz w:val="24"/>
          <w:szCs w:val="24"/>
        </w:rPr>
        <w:lastRenderedPageBreak/>
        <w:t>Tabel 3.</w:t>
      </w:r>
      <w:r w:rsidR="001C2A65" w:rsidRPr="006320D8">
        <w:rPr>
          <w:rFonts w:ascii="Bookman Old Style" w:hAnsi="Bookman Old Style" w:cs="Tahoma"/>
          <w:b w:val="0"/>
          <w:color w:val="000000" w:themeColor="text1"/>
          <w:sz w:val="24"/>
          <w:szCs w:val="24"/>
        </w:rPr>
        <w:t>20</w:t>
      </w:r>
      <w:r w:rsidR="00D45EAB" w:rsidRPr="006320D8">
        <w:rPr>
          <w:rFonts w:ascii="Bookman Old Style" w:hAnsi="Bookman Old Style" w:cs="Tahoma"/>
          <w:b w:val="0"/>
          <w:color w:val="000000" w:themeColor="text1"/>
          <w:sz w:val="24"/>
          <w:szCs w:val="24"/>
        </w:rPr>
        <w:t>.</w:t>
      </w:r>
    </w:p>
    <w:p w:rsidR="009364F2" w:rsidRPr="006320D8" w:rsidRDefault="009364F2" w:rsidP="00D45EAB">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Kerentanan Gunung Berapi Kota Bogor</w:t>
      </w:r>
      <w:bookmarkEnd w:id="14"/>
    </w:p>
    <w:tbl>
      <w:tblPr>
        <w:tblStyle w:val="GridTable4-Accent51"/>
        <w:tblW w:w="8061" w:type="dxa"/>
        <w:jc w:val="center"/>
        <w:tblLook w:val="04A0" w:firstRow="1" w:lastRow="0" w:firstColumn="1" w:lastColumn="0" w:noHBand="0" w:noVBand="1"/>
      </w:tblPr>
      <w:tblGrid>
        <w:gridCol w:w="720"/>
        <w:gridCol w:w="1720"/>
        <w:gridCol w:w="1180"/>
        <w:gridCol w:w="1180"/>
        <w:gridCol w:w="1280"/>
        <w:gridCol w:w="980"/>
        <w:gridCol w:w="1001"/>
      </w:tblGrid>
      <w:tr w:rsidR="009364F2" w:rsidRPr="006320D8" w:rsidTr="00D45EA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No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Kelurahan</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Rendah</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Sangat Tinggi</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Sedang</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Tinggi</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Total</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Balumbangjaya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139,46</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139,46</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Batutulis</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50,48</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50,48</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3</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Bubulak</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124,30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124,30</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4</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Cilendek Barat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39,86</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39,86</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5</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Cipaku</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58,37</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58,37</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6</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Empang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49,85</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49,85</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7</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Genteng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29,25</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29,25</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Gunungbatu</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23,07</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23,07</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9</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Kebonkalapa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32,33</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32,33</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10</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Kertamaya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16,69</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16,69</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Lawanggintung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8,50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8,50</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12</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Loji</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14,47</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14,47</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13</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Margajaya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25,17</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25,17</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14</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Menteng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51,89</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51,89</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15</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Paledang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9,24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9,24</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16</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Pamoyanan</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51,31</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51,31</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17</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Panaragan</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41,59</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41,59</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Pasir Jaya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197,58</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197,58</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19</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Rancamaya</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27,58</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27,58</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20</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Ranggamekar</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136,28</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136,28</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Semplak</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152,10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152,10</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22</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Sindangbarang</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73,43</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73,43</w:t>
            </w:r>
          </w:p>
        </w:tc>
      </w:tr>
      <w:tr w:rsidR="009364F2" w:rsidRPr="006320D8" w:rsidTr="00D45E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23</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Situgede</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100,57</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100,57</w:t>
            </w:r>
          </w:p>
        </w:tc>
      </w:tr>
      <w:tr w:rsidR="009364F2" w:rsidRPr="006320D8" w:rsidTr="00D45EAB">
        <w:trPr>
          <w:trHeight w:val="20"/>
          <w:jc w:val="center"/>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Total</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88,65</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710,83</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382,02</w:t>
            </w:r>
          </w:p>
        </w:tc>
        <w:tc>
          <w:tcPr>
            <w:tcW w:w="9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271,87</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1.453,37</w:t>
            </w:r>
          </w:p>
        </w:tc>
      </w:tr>
    </w:tbl>
    <w:p w:rsidR="009364F2" w:rsidRPr="006320D8" w:rsidRDefault="009364F2" w:rsidP="00951FF1">
      <w:pPr>
        <w:pStyle w:val="Caption"/>
        <w:spacing w:after="0"/>
        <w:ind w:hanging="580"/>
        <w:rPr>
          <w:rFonts w:ascii="Bookman Old Style" w:hAnsi="Bookman Old Style" w:cs="Tahoma"/>
          <w:b w:val="0"/>
          <w:color w:val="000000" w:themeColor="text1"/>
          <w:sz w:val="20"/>
          <w:szCs w:val="20"/>
        </w:rPr>
      </w:pPr>
      <w:r w:rsidRPr="006320D8">
        <w:rPr>
          <w:rFonts w:ascii="Bookman Old Style" w:hAnsi="Bookman Old Style" w:cs="Tahoma"/>
          <w:b w:val="0"/>
          <w:color w:val="000000" w:themeColor="text1"/>
          <w:sz w:val="20"/>
          <w:lang w:val="es-ES"/>
        </w:rPr>
        <w:t>Sumber: RTRW Kota Bogor 2011-2031</w:t>
      </w:r>
    </w:p>
    <w:p w:rsidR="009364F2" w:rsidRPr="006320D8" w:rsidRDefault="009364F2" w:rsidP="009364F2">
      <w:pPr>
        <w:pStyle w:val="Caption"/>
        <w:spacing w:after="0"/>
        <w:jc w:val="center"/>
        <w:rPr>
          <w:rFonts w:ascii="Bookman Old Style" w:hAnsi="Bookman Old Style" w:cs="Tahoma"/>
          <w:b w:val="0"/>
          <w:color w:val="000000" w:themeColor="text1"/>
          <w:sz w:val="20"/>
          <w:szCs w:val="20"/>
        </w:rPr>
      </w:pPr>
    </w:p>
    <w:p w:rsidR="005B584D" w:rsidRPr="006320D8" w:rsidRDefault="009364F2" w:rsidP="008D1031">
      <w:pPr>
        <w:pStyle w:val="Caption"/>
        <w:spacing w:after="0" w:line="276" w:lineRule="auto"/>
        <w:ind w:left="0" w:firstLine="0"/>
        <w:jc w:val="center"/>
        <w:rPr>
          <w:rFonts w:ascii="Bookman Old Style" w:hAnsi="Bookman Old Style" w:cs="Tahoma"/>
          <w:b w:val="0"/>
          <w:color w:val="000000" w:themeColor="text1"/>
          <w:sz w:val="24"/>
          <w:szCs w:val="24"/>
        </w:rPr>
      </w:pPr>
      <w:bookmarkStart w:id="15" w:name="_Toc17889453"/>
      <w:r w:rsidRPr="006320D8">
        <w:rPr>
          <w:rFonts w:ascii="Bookman Old Style" w:hAnsi="Bookman Old Style" w:cs="Tahoma"/>
          <w:b w:val="0"/>
          <w:color w:val="000000" w:themeColor="text1"/>
          <w:sz w:val="24"/>
          <w:szCs w:val="24"/>
        </w:rPr>
        <w:t>Tabel 3.</w:t>
      </w:r>
      <w:r w:rsidR="005B584D" w:rsidRPr="006320D8">
        <w:rPr>
          <w:rFonts w:ascii="Bookman Old Style" w:hAnsi="Bookman Old Style" w:cs="Tahoma"/>
          <w:b w:val="0"/>
          <w:color w:val="000000" w:themeColor="text1"/>
          <w:sz w:val="24"/>
          <w:szCs w:val="24"/>
        </w:rPr>
        <w:t>21.</w:t>
      </w:r>
    </w:p>
    <w:p w:rsidR="009364F2" w:rsidRPr="006320D8" w:rsidRDefault="009364F2" w:rsidP="008D1031">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Risiko Sanitasi Air Limbah Kota Bogor</w:t>
      </w:r>
      <w:bookmarkEnd w:id="15"/>
    </w:p>
    <w:tbl>
      <w:tblPr>
        <w:tblStyle w:val="GridTable4-Accent51"/>
        <w:tblW w:w="8739" w:type="dxa"/>
        <w:jc w:val="center"/>
        <w:tblLook w:val="04A0" w:firstRow="1" w:lastRow="0" w:firstColumn="1" w:lastColumn="0" w:noHBand="0" w:noVBand="1"/>
      </w:tblPr>
      <w:tblGrid>
        <w:gridCol w:w="480"/>
        <w:gridCol w:w="1993"/>
        <w:gridCol w:w="1336"/>
        <w:gridCol w:w="1256"/>
        <w:gridCol w:w="1256"/>
        <w:gridCol w:w="1276"/>
        <w:gridCol w:w="1210"/>
      </w:tblGrid>
      <w:tr w:rsidR="009364F2" w:rsidRPr="006320D8" w:rsidTr="008D103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No</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Kecamatan</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Rendah</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Sangat Tinggi</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Sedang</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Tinggi</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 (ha)</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1</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Barat</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681,81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889,88</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759,86</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2.331,55</w:t>
            </w:r>
          </w:p>
        </w:tc>
      </w:tr>
      <w:tr w:rsidR="009364F2" w:rsidRPr="006320D8" w:rsidTr="008D1031">
        <w:trPr>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2</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 xml:space="preserve">Kec. Bogor </w:t>
            </w:r>
            <w:r w:rsidRPr="006320D8">
              <w:rPr>
                <w:rFonts w:ascii="Bookman Old Style" w:eastAsia="Times New Roman" w:hAnsi="Bookman Old Style" w:cs="Tahoma"/>
                <w:color w:val="000000" w:themeColor="text1"/>
                <w:sz w:val="20"/>
                <w:szCs w:val="20"/>
              </w:rPr>
              <w:lastRenderedPageBreak/>
              <w:t>Selatan</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lastRenderedPageBreak/>
              <w:t>1.352,95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57,89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1.061,57</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577,64</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3.050,05</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lastRenderedPageBreak/>
              <w:t>3</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Tengah</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147,62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68,55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336,65</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283,85</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836,67</w:t>
            </w:r>
          </w:p>
        </w:tc>
      </w:tr>
      <w:tr w:rsidR="009364F2" w:rsidRPr="006320D8" w:rsidTr="008D1031">
        <w:trPr>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4</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Timur</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253,49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462,65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124,72</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207,13</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1.048,00</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5</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Utara</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1.223,38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373,35</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215,41</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1.812,14</w:t>
            </w:r>
          </w:p>
        </w:tc>
      </w:tr>
      <w:tr w:rsidR="009364F2" w:rsidRPr="006320D8" w:rsidTr="008D1031">
        <w:trPr>
          <w:trHeight w:val="20"/>
          <w:jc w:val="center"/>
        </w:trPr>
        <w:tc>
          <w:tcPr>
            <w:cnfStyle w:val="001000000000" w:firstRow="0" w:lastRow="0" w:firstColumn="1" w:lastColumn="0" w:oddVBand="0"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6</w:t>
            </w:r>
          </w:p>
        </w:tc>
        <w:tc>
          <w:tcPr>
            <w:tcW w:w="199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Tanah Sareal</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1.781,38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278,63</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2.060,01</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5.440,62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589,09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3.064,81</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2.043,90</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11.138,42</w:t>
            </w:r>
          </w:p>
        </w:tc>
      </w:tr>
    </w:tbl>
    <w:p w:rsidR="004D1808" w:rsidRPr="006320D8" w:rsidRDefault="009364F2" w:rsidP="00370213">
      <w:pPr>
        <w:ind w:hanging="142"/>
        <w:rPr>
          <w:rFonts w:ascii="Bookman Old Style" w:hAnsi="Bookman Old Style" w:cs="Tahoma"/>
          <w:color w:val="000000" w:themeColor="text1"/>
          <w:sz w:val="20"/>
          <w:lang w:val="id-ID"/>
        </w:rPr>
      </w:pPr>
      <w:r w:rsidRPr="006320D8">
        <w:rPr>
          <w:rFonts w:ascii="Bookman Old Style" w:hAnsi="Bookman Old Style" w:cs="Tahoma"/>
          <w:color w:val="000000" w:themeColor="text1"/>
          <w:sz w:val="20"/>
          <w:lang w:val="es-ES"/>
        </w:rPr>
        <w:t>Sumbe</w:t>
      </w:r>
      <w:r w:rsidR="004D1808" w:rsidRPr="006320D8">
        <w:rPr>
          <w:rFonts w:ascii="Bookman Old Style" w:hAnsi="Bookman Old Style" w:cs="Tahoma"/>
          <w:color w:val="000000" w:themeColor="text1"/>
          <w:sz w:val="20"/>
          <w:lang w:val="id-ID"/>
        </w:rPr>
        <w:t>r</w:t>
      </w:r>
      <w:r w:rsidRPr="006320D8">
        <w:rPr>
          <w:rFonts w:ascii="Bookman Old Style" w:hAnsi="Bookman Old Style" w:cs="Tahoma"/>
          <w:color w:val="000000" w:themeColor="text1"/>
          <w:sz w:val="20"/>
          <w:lang w:val="es-ES"/>
        </w:rPr>
        <w:t>: RTRW Kota Bogor 2011-2031</w:t>
      </w:r>
    </w:p>
    <w:p w:rsidR="005B584D" w:rsidRPr="006320D8" w:rsidRDefault="009364F2" w:rsidP="008D1031">
      <w:pPr>
        <w:pStyle w:val="Caption"/>
        <w:spacing w:after="0" w:line="276" w:lineRule="auto"/>
        <w:ind w:left="0" w:firstLine="0"/>
        <w:jc w:val="center"/>
        <w:rPr>
          <w:rFonts w:ascii="Bookman Old Style" w:hAnsi="Bookman Old Style" w:cs="Tahoma"/>
          <w:b w:val="0"/>
          <w:color w:val="000000" w:themeColor="text1"/>
          <w:sz w:val="24"/>
          <w:szCs w:val="24"/>
        </w:rPr>
      </w:pPr>
      <w:bookmarkStart w:id="16" w:name="_Toc17889454"/>
      <w:r w:rsidRPr="006320D8">
        <w:rPr>
          <w:rFonts w:ascii="Bookman Old Style" w:hAnsi="Bookman Old Style" w:cs="Tahoma"/>
          <w:b w:val="0"/>
          <w:color w:val="000000" w:themeColor="text1"/>
          <w:sz w:val="24"/>
          <w:szCs w:val="24"/>
        </w:rPr>
        <w:t>Tabel 3.</w:t>
      </w:r>
      <w:r w:rsidR="005B584D" w:rsidRPr="006320D8">
        <w:rPr>
          <w:rFonts w:ascii="Bookman Old Style" w:hAnsi="Bookman Old Style" w:cs="Tahoma"/>
          <w:b w:val="0"/>
          <w:color w:val="000000" w:themeColor="text1"/>
          <w:sz w:val="24"/>
          <w:szCs w:val="24"/>
        </w:rPr>
        <w:t>22.</w:t>
      </w:r>
    </w:p>
    <w:p w:rsidR="009364F2" w:rsidRPr="006320D8" w:rsidRDefault="009364F2" w:rsidP="008D1031">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Risiko Sanitasi Risiko Drainase Kota Bogor</w:t>
      </w:r>
      <w:bookmarkEnd w:id="16"/>
    </w:p>
    <w:tbl>
      <w:tblPr>
        <w:tblStyle w:val="GridTable4-Accent51"/>
        <w:tblW w:w="8755" w:type="dxa"/>
        <w:tblLook w:val="04A0" w:firstRow="1" w:lastRow="0" w:firstColumn="1" w:lastColumn="0" w:noHBand="0" w:noVBand="1"/>
      </w:tblPr>
      <w:tblGrid>
        <w:gridCol w:w="719"/>
        <w:gridCol w:w="1967"/>
        <w:gridCol w:w="1276"/>
        <w:gridCol w:w="1212"/>
        <w:gridCol w:w="1212"/>
        <w:gridCol w:w="1212"/>
        <w:gridCol w:w="1209"/>
      </w:tblGrid>
      <w:tr w:rsidR="009364F2" w:rsidRPr="006320D8" w:rsidTr="008D103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No</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Kecamatan</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Rendah</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Sangat Tinggi</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Sedang</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Tinggi</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 (ha)</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1</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Barat</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318,35</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729,66</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1.283,55</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2.331,55</w:t>
            </w:r>
          </w:p>
        </w:tc>
      </w:tr>
      <w:tr w:rsidR="009364F2" w:rsidRPr="006320D8" w:rsidTr="008D1031">
        <w:trPr>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2</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Selatan</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357,68</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362,53</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1.190,53</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1.139,32</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3.050,05</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3</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Tengah</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79,39</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285,53</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356,47</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115,28</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836,67</w:t>
            </w:r>
          </w:p>
        </w:tc>
      </w:tr>
      <w:tr w:rsidR="009364F2" w:rsidRPr="006320D8" w:rsidTr="008D1031">
        <w:trPr>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4</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Timur</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51,38</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533,96</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462,65</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1.048,00</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5</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Utara</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748,32</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523,70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540,13</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1.812,14</w:t>
            </w:r>
          </w:p>
        </w:tc>
      </w:tr>
      <w:tr w:rsidR="009364F2" w:rsidRPr="006320D8" w:rsidTr="008D1031">
        <w:trPr>
          <w:trHeight w:val="20"/>
        </w:trPr>
        <w:tc>
          <w:tcPr>
            <w:cnfStyle w:val="001000000000" w:firstRow="0" w:lastRow="0" w:firstColumn="1" w:lastColumn="0" w:oddVBand="0" w:evenVBand="0" w:oddHBand="0" w:evenHBand="0" w:firstRowFirstColumn="0" w:firstRowLastColumn="0" w:lastRowFirstColumn="0" w:lastRowLastColumn="0"/>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6</w:t>
            </w:r>
          </w:p>
        </w:tc>
        <w:tc>
          <w:tcPr>
            <w:tcW w:w="1975"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Tanah Sareal</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517,54</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342,57</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310,20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889,70</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2.060,01</w:t>
            </w:r>
          </w:p>
        </w:tc>
      </w:tr>
      <w:tr w:rsidR="009364F2" w:rsidRPr="006320D8" w:rsidTr="008D10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w:t>
            </w:r>
          </w:p>
        </w:tc>
        <w:tc>
          <w:tcPr>
            <w:tcW w:w="1281"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1.005,99</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2.057,30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3.644,51</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4.430,62</w:t>
            </w:r>
          </w:p>
        </w:tc>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11.138,42</w:t>
            </w:r>
          </w:p>
        </w:tc>
      </w:tr>
    </w:tbl>
    <w:p w:rsidR="009364F2" w:rsidRPr="006320D8" w:rsidRDefault="009364F2" w:rsidP="008D1031">
      <w:pPr>
        <w:ind w:hanging="142"/>
        <w:rPr>
          <w:rFonts w:ascii="Bookman Old Style" w:hAnsi="Bookman Old Style" w:cs="Tahoma"/>
          <w:color w:val="000000" w:themeColor="text1"/>
          <w:sz w:val="20"/>
          <w:lang w:val="es-ES"/>
        </w:rPr>
      </w:pPr>
      <w:r w:rsidRPr="006320D8">
        <w:rPr>
          <w:rFonts w:ascii="Bookman Old Style" w:hAnsi="Bookman Old Style" w:cs="Tahoma"/>
          <w:color w:val="000000" w:themeColor="text1"/>
          <w:sz w:val="20"/>
          <w:lang w:val="es-ES"/>
        </w:rPr>
        <w:t>Sumber: RTRW Kota Bogor 2011-2031</w:t>
      </w:r>
    </w:p>
    <w:p w:rsidR="005B584D" w:rsidRPr="006320D8" w:rsidRDefault="005B584D" w:rsidP="00EF1ED6">
      <w:pPr>
        <w:pStyle w:val="Caption"/>
        <w:spacing w:after="0"/>
        <w:ind w:left="0" w:firstLine="0"/>
        <w:jc w:val="center"/>
        <w:rPr>
          <w:rFonts w:ascii="Bookman Old Style" w:hAnsi="Bookman Old Style"/>
          <w:b w:val="0"/>
          <w:color w:val="000000" w:themeColor="text1"/>
          <w:sz w:val="24"/>
          <w:szCs w:val="24"/>
        </w:rPr>
      </w:pPr>
      <w:bookmarkStart w:id="17" w:name="_Toc17889455"/>
      <w:r w:rsidRPr="006320D8">
        <w:rPr>
          <w:rFonts w:ascii="Bookman Old Style" w:hAnsi="Bookman Old Style"/>
          <w:b w:val="0"/>
          <w:color w:val="000000" w:themeColor="text1"/>
          <w:sz w:val="24"/>
          <w:szCs w:val="24"/>
        </w:rPr>
        <w:t>Tabel 3.23.</w:t>
      </w:r>
    </w:p>
    <w:p w:rsidR="009364F2" w:rsidRPr="006320D8" w:rsidRDefault="009364F2" w:rsidP="00EF1ED6">
      <w:pPr>
        <w:pStyle w:val="Caption"/>
        <w:spacing w:after="0"/>
        <w:ind w:left="0" w:firstLine="0"/>
        <w:jc w:val="center"/>
        <w:rPr>
          <w:rFonts w:ascii="Bookman Old Style" w:hAnsi="Bookman Old Style" w:cs="Tahoma"/>
          <w:b w:val="0"/>
          <w:i/>
          <w:color w:val="000000" w:themeColor="text1"/>
          <w:sz w:val="24"/>
          <w:szCs w:val="24"/>
        </w:rPr>
      </w:pPr>
      <w:r w:rsidRPr="006320D8">
        <w:rPr>
          <w:rFonts w:ascii="Bookman Old Style" w:hAnsi="Bookman Old Style" w:cs="Tahoma"/>
          <w:b w:val="0"/>
          <w:color w:val="000000" w:themeColor="text1"/>
          <w:sz w:val="24"/>
          <w:szCs w:val="24"/>
        </w:rPr>
        <w:t>Risiko Air Bersih Kota Bogor</w:t>
      </w:r>
      <w:bookmarkEnd w:id="17"/>
    </w:p>
    <w:tbl>
      <w:tblPr>
        <w:tblStyle w:val="GridTable4-Accent51"/>
        <w:tblW w:w="9424" w:type="dxa"/>
        <w:tblLook w:val="04A0" w:firstRow="1" w:lastRow="0" w:firstColumn="1" w:lastColumn="0" w:noHBand="0" w:noVBand="1"/>
      </w:tblPr>
      <w:tblGrid>
        <w:gridCol w:w="1149"/>
        <w:gridCol w:w="2048"/>
        <w:gridCol w:w="1327"/>
        <w:gridCol w:w="1260"/>
        <w:gridCol w:w="1260"/>
        <w:gridCol w:w="1260"/>
        <w:gridCol w:w="1120"/>
      </w:tblGrid>
      <w:tr w:rsidR="009364F2" w:rsidRPr="006320D8" w:rsidTr="00EF1ED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No</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Kecamatan</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Rendah</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Sangat Tinggi</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Sedang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Tinggi</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Total (ha)</w:t>
            </w:r>
          </w:p>
        </w:tc>
      </w:tr>
      <w:tr w:rsidR="009364F2" w:rsidRPr="006320D8" w:rsidTr="00EF1E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Bogor Barat</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78,27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421,90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759,59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1.071,79</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2.331,55</w:t>
            </w:r>
          </w:p>
        </w:tc>
      </w:tr>
      <w:tr w:rsidR="009364F2" w:rsidRPr="006320D8" w:rsidTr="00EF1ED6">
        <w:trPr>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Bogor Selatan</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646,57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240,86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997,02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1.165,61</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3.050,05</w:t>
            </w:r>
          </w:p>
        </w:tc>
      </w:tr>
      <w:tr w:rsidR="009364F2" w:rsidRPr="006320D8" w:rsidTr="00EF1E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Bogor Tengah</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641,63</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195,04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836,67</w:t>
            </w:r>
          </w:p>
        </w:tc>
      </w:tr>
      <w:tr w:rsidR="009364F2" w:rsidRPr="006320D8" w:rsidTr="00EF1ED6">
        <w:trPr>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Bogor Timur</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312,58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148,04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587,37</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1.048,00</w:t>
            </w:r>
          </w:p>
        </w:tc>
      </w:tr>
      <w:tr w:rsidR="009364F2" w:rsidRPr="006320D8" w:rsidTr="00EF1E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Bogor Utara</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588,77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480,09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743,28</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1.812,14</w:t>
            </w:r>
          </w:p>
        </w:tc>
      </w:tr>
      <w:tr w:rsidR="009364F2" w:rsidRPr="006320D8" w:rsidTr="00EF1ED6">
        <w:trPr>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lastRenderedPageBreak/>
              <w:t>6</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Kec. Tanah Sareal</w:t>
            </w: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721,34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940,13</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398,54</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18"/>
                <w:szCs w:val="18"/>
              </w:rPr>
            </w:pPr>
            <w:r w:rsidRPr="006320D8">
              <w:rPr>
                <w:rFonts w:ascii="Bookman Old Style" w:eastAsia="Times New Roman" w:hAnsi="Bookman Old Style" w:cs="Tahoma"/>
                <w:color w:val="000000" w:themeColor="text1"/>
                <w:sz w:val="18"/>
                <w:szCs w:val="18"/>
              </w:rPr>
              <w:t>2.060,01</w:t>
            </w:r>
          </w:p>
        </w:tc>
      </w:tr>
      <w:tr w:rsidR="009364F2" w:rsidRPr="006320D8" w:rsidTr="00EF1E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Total</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p>
        </w:tc>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2.400,38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1.399,57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3.371,87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3.966,60</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18"/>
                <w:szCs w:val="18"/>
              </w:rPr>
            </w:pPr>
            <w:r w:rsidRPr="006320D8">
              <w:rPr>
                <w:rFonts w:ascii="Bookman Old Style" w:eastAsia="Times New Roman" w:hAnsi="Bookman Old Style" w:cs="Tahoma"/>
                <w:bCs/>
                <w:color w:val="000000" w:themeColor="text1"/>
                <w:sz w:val="18"/>
                <w:szCs w:val="18"/>
              </w:rPr>
              <w:t>11.138,42</w:t>
            </w:r>
          </w:p>
        </w:tc>
      </w:tr>
    </w:tbl>
    <w:p w:rsidR="009364F2" w:rsidRPr="006320D8" w:rsidRDefault="009364F2" w:rsidP="00EF1ED6">
      <w:pPr>
        <w:ind w:hanging="142"/>
        <w:rPr>
          <w:rFonts w:ascii="Bookman Old Style" w:hAnsi="Bookman Old Style" w:cs="Tahoma"/>
          <w:color w:val="000000" w:themeColor="text1"/>
          <w:sz w:val="20"/>
          <w:lang w:val="es-ES"/>
        </w:rPr>
      </w:pPr>
      <w:r w:rsidRPr="006320D8">
        <w:rPr>
          <w:rFonts w:ascii="Bookman Old Style" w:hAnsi="Bookman Old Style" w:cs="Tahoma"/>
          <w:color w:val="000000" w:themeColor="text1"/>
          <w:sz w:val="20"/>
          <w:lang w:val="es-ES"/>
        </w:rPr>
        <w:t>Sumber: RTRW Kota Bogor 2011-2031</w:t>
      </w:r>
    </w:p>
    <w:p w:rsidR="005B584D" w:rsidRPr="006320D8" w:rsidRDefault="009364F2" w:rsidP="000A49EF">
      <w:pPr>
        <w:pStyle w:val="Caption"/>
        <w:spacing w:after="0" w:line="276" w:lineRule="auto"/>
        <w:ind w:left="0" w:firstLine="0"/>
        <w:jc w:val="center"/>
        <w:rPr>
          <w:rFonts w:ascii="Bookman Old Style" w:hAnsi="Bookman Old Style" w:cs="Tahoma"/>
          <w:b w:val="0"/>
          <w:color w:val="000000" w:themeColor="text1"/>
          <w:sz w:val="24"/>
          <w:szCs w:val="24"/>
        </w:rPr>
      </w:pPr>
      <w:bookmarkStart w:id="18" w:name="_Toc17889456"/>
      <w:r w:rsidRPr="006320D8">
        <w:rPr>
          <w:rFonts w:ascii="Bookman Old Style" w:hAnsi="Bookman Old Style" w:cs="Tahoma"/>
          <w:b w:val="0"/>
          <w:color w:val="000000" w:themeColor="text1"/>
          <w:sz w:val="24"/>
          <w:szCs w:val="24"/>
        </w:rPr>
        <w:t>Tabel 3.</w:t>
      </w:r>
      <w:r w:rsidR="005B584D" w:rsidRPr="006320D8">
        <w:rPr>
          <w:rFonts w:ascii="Bookman Old Style" w:hAnsi="Bookman Old Style" w:cs="Tahoma"/>
          <w:b w:val="0"/>
          <w:color w:val="000000" w:themeColor="text1"/>
          <w:sz w:val="24"/>
          <w:szCs w:val="24"/>
        </w:rPr>
        <w:t>24.</w:t>
      </w:r>
    </w:p>
    <w:p w:rsidR="009364F2" w:rsidRPr="006320D8" w:rsidRDefault="009364F2" w:rsidP="000A49EF">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Risiko Persampahan Kota Bogor</w:t>
      </w:r>
      <w:bookmarkEnd w:id="18"/>
    </w:p>
    <w:tbl>
      <w:tblPr>
        <w:tblStyle w:val="GridTable4-Accent51"/>
        <w:tblW w:w="8992" w:type="dxa"/>
        <w:tblLook w:val="04A0" w:firstRow="1" w:lastRow="0" w:firstColumn="1" w:lastColumn="0" w:noHBand="0" w:noVBand="1"/>
      </w:tblPr>
      <w:tblGrid>
        <w:gridCol w:w="724"/>
        <w:gridCol w:w="2048"/>
        <w:gridCol w:w="1320"/>
        <w:gridCol w:w="1260"/>
        <w:gridCol w:w="1260"/>
        <w:gridCol w:w="1260"/>
        <w:gridCol w:w="1213"/>
      </w:tblGrid>
      <w:tr w:rsidR="009364F2" w:rsidRPr="006320D8" w:rsidTr="000A49EF">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rPr>
                <w:rFonts w:ascii="Bookman Old Style" w:eastAsia="Times New Roman" w:hAnsi="Bookman Old Style" w:cs="Tahoma"/>
                <w:b w:val="0"/>
                <w:color w:val="000000" w:themeColor="text1"/>
                <w:sz w:val="18"/>
                <w:szCs w:val="18"/>
              </w:rPr>
            </w:pPr>
            <w:r w:rsidRPr="006320D8">
              <w:rPr>
                <w:rFonts w:ascii="Bookman Old Style" w:eastAsia="Times New Roman" w:hAnsi="Bookman Old Style" w:cs="Tahoma"/>
                <w:b w:val="0"/>
                <w:color w:val="000000" w:themeColor="text1"/>
                <w:sz w:val="18"/>
                <w:szCs w:val="18"/>
              </w:rPr>
              <w:t>No</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Kecamatan</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Rendah</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Sangat Tinggi</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Sedang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Tinggi</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6320D8" w:rsidRDefault="009364F2" w:rsidP="00073C29">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ahoma"/>
                <w:b w:val="0"/>
                <w:bCs w:val="0"/>
                <w:color w:val="000000" w:themeColor="text1"/>
                <w:sz w:val="18"/>
                <w:szCs w:val="18"/>
              </w:rPr>
            </w:pPr>
            <w:r w:rsidRPr="006320D8">
              <w:rPr>
                <w:rFonts w:ascii="Bookman Old Style" w:eastAsia="Times New Roman" w:hAnsi="Bookman Old Style" w:cs="Tahoma"/>
                <w:b w:val="0"/>
                <w:bCs w:val="0"/>
                <w:color w:val="000000" w:themeColor="text1"/>
                <w:sz w:val="18"/>
                <w:szCs w:val="18"/>
              </w:rPr>
              <w:t>Total (ha)</w:t>
            </w:r>
          </w:p>
        </w:tc>
      </w:tr>
      <w:tr w:rsidR="009364F2" w:rsidRPr="006320D8" w:rsidTr="000A49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Barat</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302,85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433,23</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281,45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1.314,03</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2.331,55</w:t>
            </w:r>
          </w:p>
        </w:tc>
      </w:tr>
      <w:tr w:rsidR="009364F2" w:rsidRPr="006320D8" w:rsidTr="000A49EF">
        <w:trPr>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Selatan</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150,49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1.485,77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816,45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597,35</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3.050,05</w:t>
            </w:r>
          </w:p>
        </w:tc>
      </w:tr>
      <w:tr w:rsidR="009364F2" w:rsidRPr="006320D8" w:rsidTr="000A49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Tengah</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306,34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353,99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176,34</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836,67</w:t>
            </w:r>
          </w:p>
        </w:tc>
      </w:tr>
      <w:tr w:rsidR="009364F2" w:rsidRPr="006320D8" w:rsidTr="000A49EF">
        <w:trPr>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Timur</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312,58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462,65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272,77</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1.048,00</w:t>
            </w:r>
          </w:p>
        </w:tc>
      </w:tr>
      <w:tr w:rsidR="009364F2" w:rsidRPr="006320D8" w:rsidTr="000A49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Bogor Utara</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345,38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324,71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1.142,05</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1.812,14</w:t>
            </w:r>
          </w:p>
        </w:tc>
      </w:tr>
      <w:tr w:rsidR="009364F2" w:rsidRPr="006320D8" w:rsidTr="000A49EF">
        <w:trPr>
          <w:trHeight w:val="20"/>
        </w:trPr>
        <w:tc>
          <w:tcPr>
            <w:cnfStyle w:val="001000000000" w:firstRow="0" w:lastRow="0" w:firstColumn="1" w:lastColumn="0" w:oddVBand="0" w:evenVBand="0" w:oddHBand="0" w:evenHBand="0" w:firstRowFirstColumn="0" w:firstRowLastColumn="0" w:lastRowFirstColumn="0" w:lastRowLastColumn="0"/>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color w:val="000000" w:themeColor="text1"/>
                <w:sz w:val="20"/>
                <w:szCs w:val="20"/>
              </w:rPr>
            </w:pPr>
            <w:r w:rsidRPr="006320D8">
              <w:rPr>
                <w:rFonts w:ascii="Bookman Old Style" w:eastAsia="Times New Roman" w:hAnsi="Bookman Old Style" w:cs="Tahoma"/>
                <w:b w:val="0"/>
                <w:color w:val="000000" w:themeColor="text1"/>
                <w:sz w:val="20"/>
                <w:szCs w:val="20"/>
              </w:rPr>
              <w:t>6</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Kec. Tanah Sareal</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222,73</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759,12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474,38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603,77</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ahoma"/>
                <w:color w:val="000000" w:themeColor="text1"/>
                <w:sz w:val="20"/>
                <w:szCs w:val="20"/>
              </w:rPr>
            </w:pPr>
            <w:r w:rsidRPr="006320D8">
              <w:rPr>
                <w:rFonts w:ascii="Bookman Old Style" w:eastAsia="Times New Roman" w:hAnsi="Bookman Old Style" w:cs="Tahoma"/>
                <w:color w:val="000000" w:themeColor="text1"/>
                <w:sz w:val="20"/>
                <w:szCs w:val="20"/>
              </w:rPr>
              <w:t>2.060,01</w:t>
            </w:r>
          </w:p>
        </w:tc>
      </w:tr>
      <w:tr w:rsidR="009364F2" w:rsidRPr="006320D8" w:rsidTr="000A49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7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center"/>
              <w:rPr>
                <w:rFonts w:ascii="Bookman Old Style" w:eastAsia="Times New Roman" w:hAnsi="Bookman Old Style" w:cs="Tahoma"/>
                <w:b w:val="0"/>
                <w:bCs w:val="0"/>
                <w:color w:val="000000" w:themeColor="text1"/>
                <w:sz w:val="20"/>
                <w:szCs w:val="20"/>
              </w:rPr>
            </w:pPr>
            <w:r w:rsidRPr="006320D8">
              <w:rPr>
                <w:rFonts w:ascii="Bookman Old Style" w:eastAsia="Times New Roman" w:hAnsi="Bookman Old Style" w:cs="Tahoma"/>
                <w:b w:val="0"/>
                <w:bCs w:val="0"/>
                <w:color w:val="000000" w:themeColor="text1"/>
                <w:sz w:val="20"/>
                <w:szCs w:val="20"/>
              </w:rPr>
              <w:t>Total</w:t>
            </w:r>
          </w:p>
        </w:tc>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1.640,36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3.140,78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2.250,98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4.106,31</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364F2" w:rsidRPr="006320D8" w:rsidRDefault="009364F2" w:rsidP="00073C29">
            <w:pPr>
              <w:jc w:val="right"/>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ahoma"/>
                <w:bCs/>
                <w:color w:val="000000" w:themeColor="text1"/>
                <w:sz w:val="20"/>
                <w:szCs w:val="20"/>
              </w:rPr>
            </w:pPr>
            <w:r w:rsidRPr="006320D8">
              <w:rPr>
                <w:rFonts w:ascii="Bookman Old Style" w:eastAsia="Times New Roman" w:hAnsi="Bookman Old Style" w:cs="Tahoma"/>
                <w:bCs/>
                <w:color w:val="000000" w:themeColor="text1"/>
                <w:sz w:val="20"/>
                <w:szCs w:val="20"/>
              </w:rPr>
              <w:t>11.138,42</w:t>
            </w:r>
          </w:p>
        </w:tc>
      </w:tr>
    </w:tbl>
    <w:p w:rsidR="009364F2" w:rsidRDefault="009364F2" w:rsidP="00331DCF">
      <w:pPr>
        <w:widowControl w:val="0"/>
        <w:spacing w:after="0" w:line="360" w:lineRule="auto"/>
        <w:ind w:left="450" w:hanging="592"/>
        <w:jc w:val="both"/>
        <w:rPr>
          <w:rFonts w:ascii="Bookman Old Style" w:hAnsi="Bookman Old Style" w:cs="Tahoma"/>
          <w:color w:val="000000" w:themeColor="text1"/>
          <w:sz w:val="20"/>
          <w:lang w:val="id-ID"/>
        </w:rPr>
      </w:pPr>
      <w:r w:rsidRPr="006320D8">
        <w:rPr>
          <w:rFonts w:ascii="Bookman Old Style" w:hAnsi="Bookman Old Style" w:cs="Tahoma"/>
          <w:color w:val="000000" w:themeColor="text1"/>
          <w:sz w:val="20"/>
          <w:lang w:val="es-ES"/>
        </w:rPr>
        <w:t>Sumber: RTRW Kota Bogor 2011-2031</w:t>
      </w:r>
    </w:p>
    <w:p w:rsidR="00370213" w:rsidRPr="00370213" w:rsidRDefault="00370213" w:rsidP="00331DCF">
      <w:pPr>
        <w:widowControl w:val="0"/>
        <w:spacing w:after="0" w:line="360" w:lineRule="auto"/>
        <w:ind w:left="450" w:hanging="592"/>
        <w:jc w:val="both"/>
        <w:rPr>
          <w:rFonts w:ascii="Bookman Old Style" w:hAnsi="Bookman Old Style" w:cs="Tahoma"/>
          <w:color w:val="000000" w:themeColor="text1"/>
          <w:sz w:val="20"/>
          <w:lang w:val="id-ID"/>
        </w:rPr>
      </w:pPr>
    </w:p>
    <w:p w:rsidR="009364F2" w:rsidRPr="006320D8" w:rsidRDefault="009364F2" w:rsidP="00331DCF">
      <w:pPr>
        <w:numPr>
          <w:ilvl w:val="0"/>
          <w:numId w:val="2"/>
        </w:numPr>
        <w:spacing w:after="0" w:line="360" w:lineRule="auto"/>
        <w:ind w:left="426" w:hanging="426"/>
        <w:rPr>
          <w:rFonts w:ascii="Bookman Old Style" w:hAnsi="Bookman Old Style" w:cs="Arial"/>
          <w:sz w:val="24"/>
          <w:szCs w:val="24"/>
          <w:lang w:val="es-ES"/>
        </w:rPr>
      </w:pPr>
      <w:bookmarkStart w:id="19" w:name="_Toc15254207"/>
      <w:bookmarkStart w:id="20" w:name="_Toc17888916"/>
      <w:r w:rsidRPr="006320D8">
        <w:rPr>
          <w:rFonts w:ascii="Bookman Old Style" w:hAnsi="Bookman Old Style" w:cs="Arial"/>
          <w:sz w:val="24"/>
          <w:szCs w:val="24"/>
          <w:lang w:val="es-ES"/>
        </w:rPr>
        <w:t>Kinerja Layanan/ Jasa Ekosistem</w:t>
      </w:r>
      <w:bookmarkEnd w:id="19"/>
      <w:bookmarkEnd w:id="20"/>
    </w:p>
    <w:p w:rsidR="009364F2" w:rsidRPr="009364F2" w:rsidRDefault="009364F2" w:rsidP="00331DCF">
      <w:pPr>
        <w:spacing w:after="0" w:line="360" w:lineRule="auto"/>
        <w:ind w:firstLine="426"/>
        <w:jc w:val="both"/>
        <w:rPr>
          <w:rFonts w:ascii="Bookman Old Style" w:hAnsi="Bookman Old Style" w:cs="Tahoma"/>
          <w:color w:val="000000" w:themeColor="text1"/>
          <w:sz w:val="24"/>
          <w:szCs w:val="24"/>
          <w:lang w:val="es-ES"/>
        </w:rPr>
      </w:pPr>
      <w:r w:rsidRPr="009364F2">
        <w:rPr>
          <w:rFonts w:ascii="Bookman Old Style" w:hAnsi="Bookman Old Style" w:cs="Tahoma"/>
          <w:color w:val="000000" w:themeColor="text1"/>
          <w:sz w:val="24"/>
          <w:szCs w:val="24"/>
          <w:lang w:val="es-ES"/>
        </w:rPr>
        <w:t xml:space="preserve">Jasa ekosistem adalah produk yang dihasilkan oleh ekosistem untuk dapat dimanfaatkan oleh manusia. Dalam setiap ekoregion yang terdiri dari beberapa tipe ekosistem, terdapat satu atau lebih jasa ekosistem yang dihasilkan. Terdapat empat kelompok jasa ekosistem yaitu: jasa ekosistem penyedia, pengaturan, kultural, dan pendukung; yang kemudian dibagi menjadi beberapa sub-jenis/kelompok (Tabel 2.37). </w:t>
      </w:r>
    </w:p>
    <w:p w:rsidR="009364F2" w:rsidRPr="009364F2" w:rsidRDefault="009364F2" w:rsidP="00331DCF">
      <w:pPr>
        <w:pStyle w:val="ListParagraph"/>
        <w:numPr>
          <w:ilvl w:val="1"/>
          <w:numId w:val="42"/>
        </w:numPr>
        <w:spacing w:before="0" w:after="0" w:line="360" w:lineRule="auto"/>
        <w:ind w:left="284" w:hanging="284"/>
        <w:jc w:val="both"/>
        <w:rPr>
          <w:rFonts w:ascii="Bookman Old Style" w:hAnsi="Bookman Old Style"/>
          <w:color w:val="000000" w:themeColor="text1"/>
          <w:sz w:val="24"/>
          <w:szCs w:val="24"/>
          <w:lang w:val="es-ES"/>
        </w:rPr>
      </w:pPr>
      <w:r w:rsidRPr="009364F2">
        <w:rPr>
          <w:rFonts w:ascii="Bookman Old Style" w:hAnsi="Bookman Old Style"/>
          <w:color w:val="000000" w:themeColor="text1"/>
          <w:sz w:val="24"/>
          <w:szCs w:val="24"/>
          <w:lang w:val="es-ES"/>
        </w:rPr>
        <w:t xml:space="preserve">Layanan penyedia (provisioning services): Jasa/produk yang didapat dari ekosistem, seperti misalnya sumber daya genetika, makanan, air, dll.  </w:t>
      </w:r>
    </w:p>
    <w:p w:rsidR="009364F2" w:rsidRPr="009364F2" w:rsidRDefault="009364F2" w:rsidP="00331DCF">
      <w:pPr>
        <w:pStyle w:val="ListParagraph"/>
        <w:numPr>
          <w:ilvl w:val="1"/>
          <w:numId w:val="42"/>
        </w:numPr>
        <w:spacing w:before="0" w:after="0" w:line="360" w:lineRule="auto"/>
        <w:ind w:left="284" w:hanging="284"/>
        <w:jc w:val="both"/>
        <w:rPr>
          <w:rFonts w:ascii="Bookman Old Style" w:hAnsi="Bookman Old Style"/>
          <w:color w:val="000000" w:themeColor="text1"/>
          <w:sz w:val="24"/>
          <w:szCs w:val="24"/>
          <w:lang w:val="es-ES"/>
        </w:rPr>
      </w:pPr>
      <w:r w:rsidRPr="009364F2">
        <w:rPr>
          <w:rFonts w:ascii="Bookman Old Style" w:hAnsi="Bookman Old Style"/>
          <w:color w:val="000000" w:themeColor="text1"/>
          <w:sz w:val="24"/>
          <w:szCs w:val="24"/>
          <w:lang w:val="es-ES"/>
        </w:rPr>
        <w:t xml:space="preserve">Layanan pengaturan (regulating services): Manfaat yang didapatkan dari pengaturan ekosistem, seperti misalnya aturan tentang pengendalian banjir, pengendalian erosi, pengendalian dampak perubahan iklim, dll.  </w:t>
      </w:r>
    </w:p>
    <w:p w:rsidR="009364F2" w:rsidRPr="009364F2" w:rsidRDefault="009364F2" w:rsidP="00331DCF">
      <w:pPr>
        <w:pStyle w:val="ListParagraph"/>
        <w:numPr>
          <w:ilvl w:val="1"/>
          <w:numId w:val="42"/>
        </w:numPr>
        <w:spacing w:before="0" w:after="0" w:line="360" w:lineRule="auto"/>
        <w:ind w:left="284" w:hanging="284"/>
        <w:jc w:val="both"/>
        <w:rPr>
          <w:rFonts w:ascii="Bookman Old Style" w:hAnsi="Bookman Old Style"/>
          <w:color w:val="000000" w:themeColor="text1"/>
          <w:sz w:val="24"/>
          <w:szCs w:val="24"/>
          <w:lang w:val="es-ES"/>
        </w:rPr>
      </w:pPr>
      <w:r w:rsidRPr="009364F2">
        <w:rPr>
          <w:rFonts w:ascii="Bookman Old Style" w:hAnsi="Bookman Old Style"/>
          <w:color w:val="000000" w:themeColor="text1"/>
          <w:sz w:val="24"/>
          <w:szCs w:val="24"/>
          <w:lang w:val="es-ES"/>
        </w:rPr>
        <w:t xml:space="preserve">Layanan kultural (cultural services): Manfaat yang tidak bersifat material/terukur dari ekosistem, seperti misalnya pengkayaan spirit, tradisi, pengalaman batin, nilai-nilai estetika dan pengetahuan. </w:t>
      </w:r>
    </w:p>
    <w:p w:rsidR="009364F2" w:rsidRPr="00A30C08" w:rsidRDefault="009364F2" w:rsidP="009364F2">
      <w:pPr>
        <w:pStyle w:val="ListParagraph"/>
        <w:numPr>
          <w:ilvl w:val="1"/>
          <w:numId w:val="42"/>
        </w:numPr>
        <w:spacing w:before="0" w:after="0" w:line="360" w:lineRule="auto"/>
        <w:ind w:left="284" w:hanging="284"/>
        <w:jc w:val="both"/>
        <w:rPr>
          <w:rFonts w:ascii="Bookman Old Style" w:hAnsi="Bookman Old Style"/>
          <w:color w:val="000000" w:themeColor="text1"/>
          <w:sz w:val="24"/>
          <w:szCs w:val="24"/>
          <w:lang w:val="es-ES"/>
        </w:rPr>
      </w:pPr>
      <w:r w:rsidRPr="009364F2">
        <w:rPr>
          <w:rFonts w:ascii="Bookman Old Style" w:hAnsi="Bookman Old Style"/>
          <w:color w:val="000000" w:themeColor="text1"/>
          <w:sz w:val="24"/>
          <w:szCs w:val="24"/>
          <w:lang w:val="es-ES"/>
        </w:rPr>
        <w:lastRenderedPageBreak/>
        <w:t>Layanan pendukung (supporting services): Jasa ekosistem yang diperlukan manusia, seperti misalnya produksi biomasa, produksi oksigen, nutrisi, air, dll.</w:t>
      </w:r>
    </w:p>
    <w:p w:rsidR="005B584D" w:rsidRPr="006320D8" w:rsidRDefault="005B584D" w:rsidP="00175DD4">
      <w:pPr>
        <w:pStyle w:val="Caption"/>
        <w:spacing w:after="0" w:line="276" w:lineRule="auto"/>
        <w:ind w:left="0" w:firstLine="0"/>
        <w:jc w:val="center"/>
        <w:rPr>
          <w:rFonts w:ascii="Bookman Old Style" w:hAnsi="Bookman Old Style" w:cs="Tahoma"/>
          <w:b w:val="0"/>
          <w:color w:val="000000" w:themeColor="text1"/>
          <w:sz w:val="24"/>
          <w:szCs w:val="24"/>
        </w:rPr>
      </w:pPr>
      <w:bookmarkStart w:id="21" w:name="_Toc17889457"/>
      <w:r w:rsidRPr="006320D8">
        <w:rPr>
          <w:rFonts w:ascii="Bookman Old Style" w:hAnsi="Bookman Old Style" w:cs="Tahoma"/>
          <w:b w:val="0"/>
          <w:color w:val="000000" w:themeColor="text1"/>
          <w:sz w:val="24"/>
          <w:szCs w:val="24"/>
        </w:rPr>
        <w:t>Tabel 3.25.</w:t>
      </w:r>
    </w:p>
    <w:p w:rsidR="009364F2" w:rsidRPr="006320D8" w:rsidRDefault="009364F2" w:rsidP="00175DD4">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Klasifikasi Jasa Lingkungan</w:t>
      </w:r>
      <w:bookmarkEnd w:id="21"/>
    </w:p>
    <w:tbl>
      <w:tblPr>
        <w:tblStyle w:val="TableGrid"/>
        <w:tblW w:w="0" w:type="auto"/>
        <w:jc w:val="center"/>
        <w:tblLook w:val="04A0" w:firstRow="1" w:lastRow="0" w:firstColumn="1" w:lastColumn="0" w:noHBand="0" w:noVBand="1"/>
      </w:tblPr>
      <w:tblGrid>
        <w:gridCol w:w="494"/>
        <w:gridCol w:w="2127"/>
        <w:gridCol w:w="5669"/>
      </w:tblGrid>
      <w:tr w:rsidR="009364F2" w:rsidRPr="006320D8" w:rsidTr="005B584D">
        <w:trPr>
          <w:trHeight w:val="20"/>
          <w:tblHeader/>
          <w:jc w:val="center"/>
        </w:trPr>
        <w:tc>
          <w:tcPr>
            <w:tcW w:w="494" w:type="dxa"/>
            <w:shd w:val="clear" w:color="auto" w:fill="auto"/>
            <w:vAlign w:val="center"/>
          </w:tcPr>
          <w:p w:rsidR="009364F2" w:rsidRPr="006320D8" w:rsidRDefault="009364F2" w:rsidP="00073C29">
            <w:pPr>
              <w:spacing w:after="40"/>
              <w:jc w:val="center"/>
              <w:rPr>
                <w:rFonts w:ascii="Bookman Old Style" w:hAnsi="Bookman Old Style" w:cs="Tahoma"/>
                <w:color w:val="000000" w:themeColor="text1"/>
                <w:sz w:val="20"/>
                <w:szCs w:val="20"/>
              </w:rPr>
            </w:pPr>
            <w:r w:rsidRPr="006320D8">
              <w:rPr>
                <w:rFonts w:ascii="Bookman Old Style" w:hAnsi="Bookman Old Style" w:cs="Tahoma"/>
                <w:color w:val="000000" w:themeColor="text1"/>
                <w:sz w:val="20"/>
                <w:szCs w:val="20"/>
              </w:rPr>
              <w:t>No</w:t>
            </w:r>
          </w:p>
        </w:tc>
        <w:tc>
          <w:tcPr>
            <w:tcW w:w="2127" w:type="dxa"/>
            <w:shd w:val="clear" w:color="auto" w:fill="auto"/>
            <w:vAlign w:val="center"/>
          </w:tcPr>
          <w:p w:rsidR="009364F2" w:rsidRPr="006320D8" w:rsidRDefault="009364F2" w:rsidP="00073C29">
            <w:pPr>
              <w:spacing w:after="40"/>
              <w:jc w:val="center"/>
              <w:rPr>
                <w:rFonts w:ascii="Bookman Old Style" w:hAnsi="Bookman Old Style" w:cs="Tahoma"/>
                <w:color w:val="000000" w:themeColor="text1"/>
                <w:sz w:val="20"/>
                <w:szCs w:val="20"/>
              </w:rPr>
            </w:pPr>
            <w:r w:rsidRPr="006320D8">
              <w:rPr>
                <w:rFonts w:ascii="Bookman Old Style" w:hAnsi="Bookman Old Style" w:cs="Tahoma"/>
                <w:color w:val="000000" w:themeColor="text1"/>
                <w:sz w:val="20"/>
                <w:szCs w:val="20"/>
              </w:rPr>
              <w:t>Klasifikasi Jasa Lingkungan</w:t>
            </w:r>
          </w:p>
        </w:tc>
        <w:tc>
          <w:tcPr>
            <w:tcW w:w="5669" w:type="dxa"/>
            <w:shd w:val="clear" w:color="auto" w:fill="auto"/>
            <w:vAlign w:val="center"/>
          </w:tcPr>
          <w:p w:rsidR="009364F2" w:rsidRPr="006320D8" w:rsidRDefault="009364F2" w:rsidP="00073C29">
            <w:pPr>
              <w:spacing w:after="40"/>
              <w:jc w:val="center"/>
              <w:rPr>
                <w:rFonts w:ascii="Bookman Old Style" w:hAnsi="Bookman Old Style" w:cs="Tahoma"/>
                <w:color w:val="000000" w:themeColor="text1"/>
                <w:sz w:val="20"/>
                <w:szCs w:val="20"/>
              </w:rPr>
            </w:pPr>
            <w:r w:rsidRPr="006320D8">
              <w:rPr>
                <w:rFonts w:ascii="Bookman Old Style" w:hAnsi="Bookman Old Style" w:cs="Tahoma"/>
                <w:color w:val="000000" w:themeColor="text1"/>
                <w:sz w:val="20"/>
                <w:szCs w:val="20"/>
              </w:rPr>
              <w:t>Definisi Operasional</w:t>
            </w:r>
          </w:p>
        </w:tc>
      </w:tr>
      <w:tr w:rsidR="009364F2" w:rsidRPr="009364F2" w:rsidTr="005B584D">
        <w:trPr>
          <w:trHeight w:val="20"/>
          <w:jc w:val="center"/>
        </w:trPr>
        <w:tc>
          <w:tcPr>
            <w:tcW w:w="8290" w:type="dxa"/>
            <w:gridSpan w:val="3"/>
            <w:shd w:val="clear" w:color="auto" w:fill="auto"/>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Fungsi Penyediaan (Provisioning)</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1</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Pangan</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Hasil laut, pangan dari hutan (tanaman dan hewan), hasil pertanian dan perkebunan untuk pangan, hasil peternakan</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2</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Air bersih</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Penyediaan air dari tanah (termasuk kapasitas penyimpanannya), penyediaan air dari sumber permukaan</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3</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Serat (</w:t>
            </w:r>
            <w:r w:rsidRPr="009364F2">
              <w:rPr>
                <w:rFonts w:ascii="Bookman Old Style" w:hAnsi="Bookman Old Style" w:cs="Tahoma"/>
                <w:i/>
                <w:color w:val="000000" w:themeColor="text1"/>
                <w:sz w:val="20"/>
                <w:szCs w:val="20"/>
              </w:rPr>
              <w:t>fiber</w:t>
            </w:r>
            <w:r w:rsidRPr="009364F2">
              <w:rPr>
                <w:rFonts w:ascii="Bookman Old Style" w:hAnsi="Bookman Old Style" w:cs="Tahoma"/>
                <w:color w:val="000000" w:themeColor="text1"/>
                <w:sz w:val="20"/>
                <w:szCs w:val="20"/>
              </w:rPr>
              <w:t>)</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Hasil hutan, hasil laut, hasil pertanian dan perkebunan untuk material</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4</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Bahan bakar (</w:t>
            </w:r>
            <w:r w:rsidRPr="009364F2">
              <w:rPr>
                <w:rFonts w:ascii="Bookman Old Style" w:hAnsi="Bookman Old Style" w:cs="Tahoma"/>
                <w:i/>
                <w:color w:val="000000" w:themeColor="text1"/>
                <w:sz w:val="20"/>
                <w:szCs w:val="20"/>
              </w:rPr>
              <w:t>fuel</w:t>
            </w:r>
            <w:r w:rsidRPr="009364F2">
              <w:rPr>
                <w:rFonts w:ascii="Bookman Old Style" w:hAnsi="Bookman Old Style" w:cs="Tahoma"/>
                <w:color w:val="000000" w:themeColor="text1"/>
                <w:sz w:val="20"/>
                <w:szCs w:val="20"/>
              </w:rPr>
              <w:t>)</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Penyediaan kayu bakar dan bahan bakar yang berasal dari fosil</w:t>
            </w:r>
          </w:p>
        </w:tc>
      </w:tr>
      <w:tr w:rsidR="009364F2" w:rsidRPr="009364F2" w:rsidTr="005B584D">
        <w:trPr>
          <w:trHeight w:val="20"/>
          <w:jc w:val="center"/>
        </w:trPr>
        <w:tc>
          <w:tcPr>
            <w:tcW w:w="8290" w:type="dxa"/>
            <w:gridSpan w:val="3"/>
            <w:shd w:val="clear" w:color="auto" w:fill="auto"/>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Fungsi Pengaturan (Regulating)</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1</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Iklim</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Pengaturan suhu, kelembaban dan hujan, pengendalian gas rumah kaca dan karbon</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2</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Tata aliran air dan banjir</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Siklus hidrologi, serta infrastruktur alam untuk penyimpanan air, pengendalian banjir, dan pemeliharaan air</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3</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 xml:space="preserve">Pencegahan dan perlindungan dari </w:t>
            </w:r>
          </w:p>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bencana</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Infrastruktur alam pencegahan dan perlindungan dari kebakaran lahan, erosi, abrasi, longsor, badai dan tsunami</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4</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Pemurnian air</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Kapasitas badan air dalam mengencerkan, mengurai dan menyerap pencemar</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5</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Pengolahan dan penguraian limbah</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Kapasitas lokasi dalam menetralisir, mengurai dan menyerap limbah dan sampah</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6</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Pemeliharaan kualitas udara</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Kapasitas mengatur sistem kimia udara</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7</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Penyerbukan alami (pollination)</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Distribusi habitat spesies pembantu proses penyerbukan alami</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8</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Pengendalian hama dan penyakit</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Distribusi habitat spesies trigger dan pengendali hama dan penyakit</w:t>
            </w:r>
          </w:p>
        </w:tc>
      </w:tr>
      <w:tr w:rsidR="009364F2" w:rsidRPr="009364F2" w:rsidTr="005B584D">
        <w:trPr>
          <w:trHeight w:val="20"/>
          <w:jc w:val="center"/>
        </w:trPr>
        <w:tc>
          <w:tcPr>
            <w:tcW w:w="8290" w:type="dxa"/>
            <w:gridSpan w:val="3"/>
            <w:shd w:val="clear" w:color="auto" w:fill="auto"/>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Fungsi Budaya (Cultural)</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1</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Spiritual dan warisan leluhur</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Ruang dan tempat suci, peninggalan sejarah dan leluhur</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2</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 xml:space="preserve">Tempat tinggal dan ruang hidup </w:t>
            </w:r>
          </w:p>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w:t>
            </w:r>
            <w:r w:rsidRPr="009364F2">
              <w:rPr>
                <w:rFonts w:ascii="Bookman Old Style" w:hAnsi="Bookman Old Style" w:cs="Tahoma"/>
                <w:i/>
                <w:color w:val="000000" w:themeColor="text1"/>
                <w:sz w:val="20"/>
                <w:szCs w:val="20"/>
              </w:rPr>
              <w:t>sense of place</w:t>
            </w:r>
            <w:r w:rsidRPr="009364F2">
              <w:rPr>
                <w:rFonts w:ascii="Bookman Old Style" w:hAnsi="Bookman Old Style" w:cs="Tahoma"/>
                <w:color w:val="000000" w:themeColor="text1"/>
                <w:sz w:val="20"/>
                <w:szCs w:val="20"/>
              </w:rPr>
              <w:t>)</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Ruang untuk tinggal dan hidup sejahtera, jangkar “kampung halaman” yang memiliki nilai sentimental</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3</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Rekreasi dan ekoturisme</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Fitur lansekap, keunikan alam, atau nilai tertentu yang menjadi daya tarik wisata</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4</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Estetika</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Keindahan alam yang memiliki nilai jual</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5</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Pendidikan dan pengetahuan</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 xml:space="preserve">Memiliki potensi untuk pengembangan pendidikan dan pengetahuan  </w:t>
            </w:r>
          </w:p>
        </w:tc>
      </w:tr>
      <w:tr w:rsidR="009364F2" w:rsidRPr="009364F2" w:rsidTr="005B584D">
        <w:trPr>
          <w:trHeight w:val="20"/>
          <w:jc w:val="center"/>
        </w:trPr>
        <w:tc>
          <w:tcPr>
            <w:tcW w:w="8290" w:type="dxa"/>
            <w:gridSpan w:val="3"/>
            <w:shd w:val="clear" w:color="auto" w:fill="auto"/>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Fungsi Pendukung (Supporting)</w:t>
            </w:r>
          </w:p>
        </w:tc>
      </w:tr>
      <w:tr w:rsidR="009364F2" w:rsidRPr="009364F2" w:rsidTr="00073C29">
        <w:trPr>
          <w:trHeight w:val="20"/>
          <w:jc w:val="center"/>
        </w:trPr>
        <w:tc>
          <w:tcPr>
            <w:tcW w:w="494" w:type="dxa"/>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lastRenderedPageBreak/>
              <w:t>1</w:t>
            </w:r>
          </w:p>
        </w:tc>
        <w:tc>
          <w:tcPr>
            <w:tcW w:w="2127"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 xml:space="preserve">Pembentukan lapisan tanah dan </w:t>
            </w:r>
          </w:p>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pemeliharaan kesuburan</w:t>
            </w:r>
          </w:p>
        </w:tc>
        <w:tc>
          <w:tcPr>
            <w:tcW w:w="5669" w:type="dxa"/>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Kesuburan tanah</w:t>
            </w:r>
          </w:p>
        </w:tc>
      </w:tr>
      <w:tr w:rsidR="009364F2" w:rsidRPr="009364F2" w:rsidTr="00073C29">
        <w:trPr>
          <w:trHeight w:val="20"/>
          <w:jc w:val="center"/>
        </w:trPr>
        <w:tc>
          <w:tcPr>
            <w:tcW w:w="494" w:type="dxa"/>
            <w:tcBorders>
              <w:bottom w:val="single" w:sz="4" w:space="0" w:color="auto"/>
            </w:tcBorders>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2</w:t>
            </w:r>
          </w:p>
        </w:tc>
        <w:tc>
          <w:tcPr>
            <w:tcW w:w="2127" w:type="dxa"/>
            <w:tcBorders>
              <w:bottom w:val="single" w:sz="4" w:space="0" w:color="auto"/>
            </w:tcBorders>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Siklus hara (</w:t>
            </w:r>
            <w:r w:rsidRPr="009364F2">
              <w:rPr>
                <w:rFonts w:ascii="Bookman Old Style" w:hAnsi="Bookman Old Style" w:cs="Tahoma"/>
                <w:i/>
                <w:color w:val="000000" w:themeColor="text1"/>
                <w:sz w:val="20"/>
                <w:szCs w:val="20"/>
              </w:rPr>
              <w:t>nutrient</w:t>
            </w:r>
            <w:r w:rsidRPr="009364F2">
              <w:rPr>
                <w:rFonts w:ascii="Bookman Old Style" w:hAnsi="Bookman Old Style" w:cs="Tahoma"/>
                <w:color w:val="000000" w:themeColor="text1"/>
                <w:sz w:val="20"/>
                <w:szCs w:val="20"/>
              </w:rPr>
              <w:t>)</w:t>
            </w:r>
          </w:p>
        </w:tc>
        <w:tc>
          <w:tcPr>
            <w:tcW w:w="5669" w:type="dxa"/>
            <w:tcBorders>
              <w:bottom w:val="single" w:sz="4" w:space="0" w:color="auto"/>
            </w:tcBorders>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Kesuburan tanah, tingkat produksi pertanian</w:t>
            </w:r>
          </w:p>
        </w:tc>
      </w:tr>
      <w:tr w:rsidR="009364F2" w:rsidRPr="009364F2" w:rsidTr="00073C29">
        <w:trPr>
          <w:trHeight w:val="20"/>
          <w:jc w:val="center"/>
        </w:trPr>
        <w:tc>
          <w:tcPr>
            <w:tcW w:w="494" w:type="dxa"/>
            <w:tcBorders>
              <w:top w:val="single" w:sz="4" w:space="0" w:color="auto"/>
              <w:left w:val="single" w:sz="4" w:space="0" w:color="auto"/>
              <w:bottom w:val="single" w:sz="4" w:space="0" w:color="auto"/>
              <w:right w:val="single" w:sz="4" w:space="0" w:color="auto"/>
            </w:tcBorders>
          </w:tcPr>
          <w:p w:rsidR="009364F2" w:rsidRPr="009364F2" w:rsidRDefault="009364F2" w:rsidP="00073C29">
            <w:pPr>
              <w:spacing w:after="40"/>
              <w:jc w:val="center"/>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Produksi primer</w:t>
            </w:r>
          </w:p>
        </w:tc>
        <w:tc>
          <w:tcPr>
            <w:tcW w:w="5669" w:type="dxa"/>
            <w:tcBorders>
              <w:top w:val="single" w:sz="4" w:space="0" w:color="auto"/>
              <w:left w:val="single" w:sz="4" w:space="0" w:color="auto"/>
              <w:bottom w:val="single" w:sz="4" w:space="0" w:color="auto"/>
              <w:right w:val="single" w:sz="4" w:space="0" w:color="auto"/>
            </w:tcBorders>
          </w:tcPr>
          <w:p w:rsidR="009364F2" w:rsidRPr="009364F2" w:rsidRDefault="009364F2" w:rsidP="00073C29">
            <w:pPr>
              <w:spacing w:after="40"/>
              <w:jc w:val="both"/>
              <w:rPr>
                <w:rFonts w:ascii="Bookman Old Style" w:hAnsi="Bookman Old Style" w:cs="Tahoma"/>
                <w:color w:val="000000" w:themeColor="text1"/>
                <w:sz w:val="20"/>
                <w:szCs w:val="20"/>
              </w:rPr>
            </w:pPr>
            <w:r w:rsidRPr="009364F2">
              <w:rPr>
                <w:rFonts w:ascii="Bookman Old Style" w:hAnsi="Bookman Old Style" w:cs="Tahoma"/>
                <w:color w:val="000000" w:themeColor="text1"/>
                <w:sz w:val="20"/>
                <w:szCs w:val="20"/>
              </w:rPr>
              <w:t>Produksi oksigen, penyediaan habitat spesies</w:t>
            </w:r>
          </w:p>
        </w:tc>
      </w:tr>
    </w:tbl>
    <w:p w:rsidR="009364F2" w:rsidRPr="009364F2" w:rsidRDefault="009364F2" w:rsidP="00951FF1">
      <w:pPr>
        <w:spacing w:after="0"/>
        <w:ind w:left="851" w:hanging="709"/>
        <w:rPr>
          <w:rFonts w:ascii="Bookman Old Style" w:hAnsi="Bookman Old Style" w:cs="Tahoma"/>
          <w:color w:val="000000" w:themeColor="text1"/>
          <w:sz w:val="20"/>
          <w:szCs w:val="20"/>
          <w:lang w:val="es-ES"/>
        </w:rPr>
      </w:pPr>
      <w:r w:rsidRPr="009364F2">
        <w:rPr>
          <w:rFonts w:ascii="Bookman Old Style" w:hAnsi="Bookman Old Style" w:cs="Tahoma"/>
          <w:color w:val="000000" w:themeColor="text1"/>
          <w:sz w:val="20"/>
          <w:szCs w:val="20"/>
          <w:lang w:val="es-ES"/>
        </w:rPr>
        <w:t>Sumber: Millenium Ecosystem Assessment, 2005; Kementerian Lingkungan Hidup dan Kehutanan, 2011</w:t>
      </w:r>
    </w:p>
    <w:p w:rsidR="009364F2" w:rsidRPr="009364F2" w:rsidRDefault="009364F2" w:rsidP="009364F2">
      <w:pPr>
        <w:spacing w:after="0"/>
        <w:rPr>
          <w:rFonts w:ascii="Bookman Old Style" w:hAnsi="Bookman Old Style" w:cs="Tahoma"/>
          <w:color w:val="000000" w:themeColor="text1"/>
          <w:sz w:val="20"/>
          <w:szCs w:val="20"/>
          <w:lang w:val="es-ES"/>
        </w:rPr>
      </w:pPr>
    </w:p>
    <w:p w:rsidR="004F2521" w:rsidRPr="006515F7" w:rsidRDefault="009364F2" w:rsidP="006515F7">
      <w:pPr>
        <w:spacing w:after="0"/>
        <w:ind w:firstLine="426"/>
        <w:jc w:val="both"/>
        <w:rPr>
          <w:rFonts w:ascii="Bookman Old Style" w:hAnsi="Bookman Old Style" w:cs="Tahoma"/>
          <w:color w:val="000000" w:themeColor="text1"/>
          <w:sz w:val="24"/>
          <w:szCs w:val="24"/>
          <w:lang w:val="id-ID"/>
        </w:rPr>
      </w:pPr>
      <w:r w:rsidRPr="004F2521">
        <w:rPr>
          <w:rFonts w:ascii="Bookman Old Style" w:hAnsi="Bookman Old Style" w:cs="Tahoma"/>
          <w:color w:val="000000" w:themeColor="text1"/>
          <w:sz w:val="24"/>
          <w:szCs w:val="24"/>
          <w:lang w:val="es-ES"/>
        </w:rPr>
        <w:t xml:space="preserve">Pada Gambar terlihat proporsi jasa ekosistem dari mulai yang paling tinggi ke rendah yaitu pada Kecamatan Bogor Barat, Bogor Timur, Bogor Tengah. Hasil proporsi menunjukkan jika Kecamatan Bogor Barat, Bogor Timur memiliki proporsi jasa yang lebih tinggi diantara kecamatan lain. </w:t>
      </w:r>
    </w:p>
    <w:p w:rsidR="009364F2" w:rsidRPr="006320D8" w:rsidRDefault="004F2521" w:rsidP="006515F7">
      <w:pPr>
        <w:pStyle w:val="Caption"/>
        <w:spacing w:after="0" w:line="276" w:lineRule="auto"/>
        <w:ind w:hanging="297"/>
        <w:jc w:val="center"/>
        <w:rPr>
          <w:rFonts w:ascii="Bookman Old Style" w:hAnsi="Bookman Old Style" w:cs="Tahoma"/>
          <w:b w:val="0"/>
          <w:color w:val="000000" w:themeColor="text1"/>
          <w:sz w:val="20"/>
          <w:szCs w:val="20"/>
        </w:rPr>
      </w:pPr>
      <w:r w:rsidRPr="006320D8">
        <w:rPr>
          <w:rFonts w:ascii="Bookman Old Style" w:hAnsi="Bookman Old Style" w:cs="Tahoma"/>
          <w:b w:val="0"/>
          <w:color w:val="000000" w:themeColor="text1"/>
          <w:sz w:val="20"/>
          <w:szCs w:val="20"/>
        </w:rPr>
        <w:t>Gambar 3.3. Proporsi jenis jasa ekosistem di setiap kecamatan di Kota Bogor</w:t>
      </w:r>
    </w:p>
    <w:p w:rsidR="009364F2" w:rsidRPr="006320D8" w:rsidRDefault="009364F2" w:rsidP="006515F7">
      <w:pPr>
        <w:spacing w:after="0"/>
        <w:ind w:firstLine="426"/>
        <w:jc w:val="center"/>
        <w:rPr>
          <w:rFonts w:ascii="Bookman Old Style" w:hAnsi="Bookman Old Style" w:cs="Tahoma"/>
          <w:color w:val="000000" w:themeColor="text1"/>
        </w:rPr>
      </w:pPr>
      <w:r w:rsidRPr="006320D8">
        <w:rPr>
          <w:rFonts w:ascii="Bookman Old Style" w:hAnsi="Bookman Old Style" w:cs="Tahoma"/>
          <w:noProof/>
          <w:color w:val="000000" w:themeColor="text1"/>
        </w:rPr>
        <w:drawing>
          <wp:inline distT="0" distB="0" distL="0" distR="0" wp14:anchorId="11DE91FC" wp14:editId="22932D8A">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70213" w:rsidRPr="00370213" w:rsidRDefault="009364F2" w:rsidP="00370213">
      <w:pPr>
        <w:pStyle w:val="Caption"/>
        <w:spacing w:after="0"/>
        <w:ind w:left="1276" w:hanging="425"/>
        <w:rPr>
          <w:rFonts w:ascii="Bookman Old Style" w:hAnsi="Bookman Old Style" w:cs="Tahoma"/>
          <w:b w:val="0"/>
          <w:color w:val="000000" w:themeColor="text1"/>
          <w:sz w:val="20"/>
          <w:szCs w:val="20"/>
        </w:rPr>
      </w:pPr>
      <w:r w:rsidRPr="006320D8">
        <w:rPr>
          <w:rFonts w:ascii="Bookman Old Style" w:hAnsi="Bookman Old Style" w:cs="Tahoma"/>
          <w:b w:val="0"/>
          <w:color w:val="000000" w:themeColor="text1"/>
          <w:sz w:val="20"/>
          <w:szCs w:val="20"/>
          <w:lang w:val="en-ID"/>
        </w:rPr>
        <w:t xml:space="preserve">Sumber: Peta Jasa Ekosistem Jawa Barat, Diolah  </w:t>
      </w:r>
    </w:p>
    <w:p w:rsidR="005B584D" w:rsidRPr="006320D8" w:rsidRDefault="009364F2" w:rsidP="009C4A28">
      <w:pPr>
        <w:pStyle w:val="Caption"/>
        <w:spacing w:after="0" w:line="276" w:lineRule="auto"/>
        <w:ind w:left="0" w:firstLine="0"/>
        <w:jc w:val="center"/>
        <w:rPr>
          <w:rFonts w:ascii="Bookman Old Style" w:hAnsi="Bookman Old Style" w:cs="Tahoma"/>
          <w:b w:val="0"/>
          <w:color w:val="000000" w:themeColor="text1"/>
          <w:sz w:val="24"/>
          <w:szCs w:val="24"/>
        </w:rPr>
      </w:pPr>
      <w:bookmarkStart w:id="22" w:name="_Toc17889458"/>
      <w:r w:rsidRPr="006320D8">
        <w:rPr>
          <w:rFonts w:ascii="Bookman Old Style" w:hAnsi="Bookman Old Style" w:cs="Tahoma"/>
          <w:b w:val="0"/>
          <w:color w:val="000000" w:themeColor="text1"/>
          <w:sz w:val="24"/>
          <w:szCs w:val="24"/>
        </w:rPr>
        <w:t>Tabel 3.</w:t>
      </w:r>
      <w:r w:rsidR="005B584D" w:rsidRPr="006320D8">
        <w:rPr>
          <w:rFonts w:ascii="Bookman Old Style" w:hAnsi="Bookman Old Style" w:cs="Tahoma"/>
          <w:b w:val="0"/>
          <w:color w:val="000000" w:themeColor="text1"/>
          <w:sz w:val="24"/>
          <w:szCs w:val="24"/>
        </w:rPr>
        <w:t>26.</w:t>
      </w:r>
    </w:p>
    <w:p w:rsidR="009364F2" w:rsidRPr="006320D8" w:rsidRDefault="009364F2" w:rsidP="009C4A28">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Jasa Ekosistem Dominan di Kota Bogor Dirinci Per Kecamatan</w:t>
      </w:r>
      <w:bookmarkEnd w:id="22"/>
    </w:p>
    <w:tbl>
      <w:tblPr>
        <w:tblW w:w="9513" w:type="dxa"/>
        <w:tblLook w:val="04A0" w:firstRow="1" w:lastRow="0" w:firstColumn="1" w:lastColumn="0" w:noHBand="0" w:noVBand="1"/>
      </w:tblPr>
      <w:tblGrid>
        <w:gridCol w:w="700"/>
        <w:gridCol w:w="2576"/>
        <w:gridCol w:w="6237"/>
      </w:tblGrid>
      <w:tr w:rsidR="009364F2" w:rsidRPr="006320D8" w:rsidTr="005B584D">
        <w:trPr>
          <w:trHeight w:val="300"/>
          <w:tblHead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64F2" w:rsidRPr="006320D8" w:rsidRDefault="009364F2" w:rsidP="00073C29">
            <w:pPr>
              <w:spacing w:after="0" w:line="240" w:lineRule="auto"/>
              <w:jc w:val="center"/>
              <w:rPr>
                <w:rFonts w:ascii="Bookman Old Style" w:eastAsia="Times New Roman" w:hAnsi="Bookman Old Style" w:cs="Tahoma"/>
                <w:color w:val="000000" w:themeColor="text1"/>
                <w:sz w:val="20"/>
              </w:rPr>
            </w:pPr>
            <w:r w:rsidRPr="006320D8">
              <w:rPr>
                <w:rFonts w:ascii="Bookman Old Style" w:eastAsia="Times New Roman" w:hAnsi="Bookman Old Style" w:cs="Tahoma"/>
                <w:color w:val="000000" w:themeColor="text1"/>
                <w:sz w:val="20"/>
              </w:rPr>
              <w:t>No</w:t>
            </w:r>
          </w:p>
        </w:tc>
        <w:tc>
          <w:tcPr>
            <w:tcW w:w="2576" w:type="dxa"/>
            <w:tcBorders>
              <w:top w:val="single" w:sz="4" w:space="0" w:color="auto"/>
              <w:left w:val="nil"/>
              <w:bottom w:val="single" w:sz="4" w:space="0" w:color="auto"/>
              <w:right w:val="single" w:sz="4" w:space="0" w:color="auto"/>
            </w:tcBorders>
            <w:shd w:val="clear" w:color="auto" w:fill="auto"/>
            <w:noWrap/>
            <w:vAlign w:val="center"/>
          </w:tcPr>
          <w:p w:rsidR="009364F2" w:rsidRPr="006320D8" w:rsidRDefault="009364F2" w:rsidP="00073C29">
            <w:pPr>
              <w:spacing w:after="0" w:line="240" w:lineRule="auto"/>
              <w:jc w:val="center"/>
              <w:rPr>
                <w:rFonts w:ascii="Bookman Old Style" w:eastAsia="Times New Roman" w:hAnsi="Bookman Old Style" w:cs="Tahoma"/>
                <w:color w:val="000000" w:themeColor="text1"/>
                <w:sz w:val="20"/>
              </w:rPr>
            </w:pPr>
            <w:r w:rsidRPr="006320D8">
              <w:rPr>
                <w:rFonts w:ascii="Bookman Old Style" w:eastAsia="Times New Roman" w:hAnsi="Bookman Old Style" w:cs="Tahoma"/>
                <w:color w:val="000000" w:themeColor="text1"/>
                <w:sz w:val="20"/>
              </w:rPr>
              <w:t>Kecamatan</w:t>
            </w:r>
          </w:p>
        </w:tc>
        <w:tc>
          <w:tcPr>
            <w:tcW w:w="6237" w:type="dxa"/>
            <w:tcBorders>
              <w:top w:val="single" w:sz="4" w:space="0" w:color="auto"/>
              <w:left w:val="nil"/>
              <w:bottom w:val="single" w:sz="4" w:space="0" w:color="auto"/>
              <w:right w:val="single" w:sz="4" w:space="0" w:color="auto"/>
            </w:tcBorders>
            <w:shd w:val="clear" w:color="auto" w:fill="auto"/>
            <w:noWrap/>
            <w:vAlign w:val="center"/>
          </w:tcPr>
          <w:p w:rsidR="009364F2" w:rsidRPr="006320D8" w:rsidRDefault="009364F2" w:rsidP="00073C29">
            <w:pPr>
              <w:spacing w:after="0" w:line="240" w:lineRule="auto"/>
              <w:jc w:val="center"/>
              <w:rPr>
                <w:rFonts w:ascii="Bookman Old Style" w:eastAsia="Times New Roman" w:hAnsi="Bookman Old Style" w:cs="Tahoma"/>
                <w:bCs/>
                <w:color w:val="000000" w:themeColor="text1"/>
                <w:sz w:val="20"/>
              </w:rPr>
            </w:pPr>
            <w:r w:rsidRPr="006320D8">
              <w:rPr>
                <w:rFonts w:ascii="Bookman Old Style" w:eastAsia="Times New Roman" w:hAnsi="Bookman Old Style" w:cs="Tahoma"/>
                <w:bCs/>
                <w:color w:val="000000" w:themeColor="text1"/>
                <w:sz w:val="20"/>
              </w:rPr>
              <w:t>Jasa Ekosistem Dominan</w:t>
            </w:r>
          </w:p>
        </w:tc>
      </w:tr>
      <w:tr w:rsidR="009364F2" w:rsidRPr="009364F2" w:rsidTr="00073C29">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t>1</w:t>
            </w:r>
          </w:p>
        </w:tc>
        <w:tc>
          <w:tcPr>
            <w:tcW w:w="2576" w:type="dxa"/>
            <w:tcBorders>
              <w:top w:val="single" w:sz="4" w:space="0" w:color="auto"/>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Bogor Barat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Biodiversitas;</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Pengaturan Iklim;</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Pengatur Air dan Banjir.</w:t>
            </w:r>
          </w:p>
        </w:tc>
      </w:tr>
      <w:tr w:rsidR="009364F2" w:rsidRPr="009364F2" w:rsidTr="00073C2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t>2</w:t>
            </w:r>
          </w:p>
        </w:tc>
        <w:tc>
          <w:tcPr>
            <w:tcW w:w="2576"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Bogor Selatan</w:t>
            </w:r>
          </w:p>
        </w:tc>
        <w:tc>
          <w:tcPr>
            <w:tcW w:w="6237"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Bahan Pangan;</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Pengolahan dan Pemurnian Limbah;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Siklus Hara</w:t>
            </w:r>
          </w:p>
        </w:tc>
      </w:tr>
      <w:tr w:rsidR="009364F2" w:rsidRPr="009364F2" w:rsidTr="00073C2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t>3</w:t>
            </w:r>
          </w:p>
        </w:tc>
        <w:tc>
          <w:tcPr>
            <w:tcW w:w="2576"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Bogor Tengah</w:t>
            </w:r>
          </w:p>
        </w:tc>
        <w:tc>
          <w:tcPr>
            <w:tcW w:w="6237"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Biodiversitas;</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Pengaturan Iklim;</w:t>
            </w:r>
          </w:p>
          <w:p w:rsidR="009364F2" w:rsidRPr="009364F2" w:rsidRDefault="009364F2" w:rsidP="00073C29">
            <w:pPr>
              <w:spacing w:after="0" w:line="240" w:lineRule="auto"/>
              <w:rPr>
                <w:rFonts w:ascii="Bookman Old Style" w:eastAsia="Times New Roman" w:hAnsi="Bookman Old Style" w:cs="Tahoma"/>
                <w:color w:val="000000" w:themeColor="text1"/>
                <w:sz w:val="20"/>
              </w:rPr>
            </w:pPr>
            <w:r w:rsidRPr="009364F2">
              <w:rPr>
                <w:rFonts w:ascii="Bookman Old Style" w:eastAsia="Times New Roman" w:hAnsi="Bookman Old Style" w:cs="Tahoma"/>
                <w:bCs/>
                <w:color w:val="000000" w:themeColor="text1"/>
                <w:sz w:val="20"/>
              </w:rPr>
              <w:t>Jasa Ekosistem Pengatur Air dan Banjir.</w:t>
            </w:r>
          </w:p>
        </w:tc>
      </w:tr>
      <w:tr w:rsidR="009364F2" w:rsidRPr="009364F2" w:rsidTr="00073C2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t>4</w:t>
            </w:r>
          </w:p>
        </w:tc>
        <w:tc>
          <w:tcPr>
            <w:tcW w:w="2576"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Bogor Timur</w:t>
            </w:r>
          </w:p>
        </w:tc>
        <w:tc>
          <w:tcPr>
            <w:tcW w:w="6237"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Biodiversitas;</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Pengaturan Iklim;</w:t>
            </w:r>
          </w:p>
          <w:p w:rsidR="009364F2" w:rsidRDefault="009364F2" w:rsidP="00073C29">
            <w:pPr>
              <w:spacing w:after="0" w:line="240" w:lineRule="auto"/>
              <w:rPr>
                <w:rFonts w:ascii="Bookman Old Style" w:eastAsia="Times New Roman" w:hAnsi="Bookman Old Style" w:cs="Tahoma"/>
                <w:bCs/>
                <w:color w:val="000000" w:themeColor="text1"/>
                <w:sz w:val="20"/>
                <w:lang w:val="id-ID"/>
              </w:rPr>
            </w:pPr>
            <w:r w:rsidRPr="009364F2">
              <w:rPr>
                <w:rFonts w:ascii="Bookman Old Style" w:eastAsia="Times New Roman" w:hAnsi="Bookman Old Style" w:cs="Tahoma"/>
                <w:bCs/>
                <w:color w:val="000000" w:themeColor="text1"/>
                <w:sz w:val="20"/>
              </w:rPr>
              <w:t>Jasa Ekosistem Pengatur Air dan Banjir.</w:t>
            </w:r>
          </w:p>
          <w:p w:rsidR="00370213" w:rsidRPr="00370213" w:rsidRDefault="00370213" w:rsidP="00073C29">
            <w:pPr>
              <w:spacing w:after="0" w:line="240" w:lineRule="auto"/>
              <w:rPr>
                <w:rFonts w:ascii="Bookman Old Style" w:eastAsia="Times New Roman" w:hAnsi="Bookman Old Style" w:cs="Tahoma"/>
                <w:color w:val="000000" w:themeColor="text1"/>
                <w:sz w:val="20"/>
                <w:lang w:val="id-ID"/>
              </w:rPr>
            </w:pPr>
          </w:p>
        </w:tc>
      </w:tr>
      <w:tr w:rsidR="009364F2" w:rsidRPr="009364F2" w:rsidTr="00073C2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lastRenderedPageBreak/>
              <w:t>5</w:t>
            </w:r>
          </w:p>
        </w:tc>
        <w:tc>
          <w:tcPr>
            <w:tcW w:w="2576"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Bogor Utara</w:t>
            </w:r>
          </w:p>
        </w:tc>
        <w:tc>
          <w:tcPr>
            <w:tcW w:w="6237"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Bahan Pangan;</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Tempat Tinggal dan Ruang Hidup;</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Siklus Hara.</w:t>
            </w:r>
          </w:p>
        </w:tc>
      </w:tr>
      <w:tr w:rsidR="009364F2" w:rsidRPr="009364F2" w:rsidTr="00073C2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364F2" w:rsidRPr="009364F2" w:rsidRDefault="009364F2" w:rsidP="00A30C08">
            <w:pPr>
              <w:spacing w:after="0" w:line="240" w:lineRule="auto"/>
              <w:jc w:val="center"/>
              <w:rPr>
                <w:rFonts w:ascii="Bookman Old Style" w:eastAsia="Times New Roman" w:hAnsi="Bookman Old Style" w:cs="Tahoma"/>
                <w:color w:val="000000" w:themeColor="text1"/>
                <w:sz w:val="20"/>
              </w:rPr>
            </w:pPr>
            <w:r w:rsidRPr="009364F2">
              <w:rPr>
                <w:rFonts w:ascii="Bookman Old Style" w:eastAsia="Times New Roman" w:hAnsi="Bookman Old Style" w:cs="Tahoma"/>
                <w:color w:val="000000" w:themeColor="text1"/>
                <w:sz w:val="20"/>
              </w:rPr>
              <w:t>6</w:t>
            </w:r>
          </w:p>
        </w:tc>
        <w:tc>
          <w:tcPr>
            <w:tcW w:w="2576"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hAnsi="Bookman Old Style" w:cs="Tahoma"/>
                <w:color w:val="000000" w:themeColor="text1"/>
                <w:sz w:val="20"/>
              </w:rPr>
            </w:pPr>
            <w:r w:rsidRPr="009364F2">
              <w:rPr>
                <w:rFonts w:ascii="Bookman Old Style" w:hAnsi="Bookman Old Style" w:cs="Tahoma"/>
                <w:color w:val="000000" w:themeColor="text1"/>
                <w:sz w:val="20"/>
              </w:rPr>
              <w:t>Kec. Tanah Sareal</w:t>
            </w:r>
          </w:p>
        </w:tc>
        <w:tc>
          <w:tcPr>
            <w:tcW w:w="6237" w:type="dxa"/>
            <w:tcBorders>
              <w:top w:val="nil"/>
              <w:left w:val="nil"/>
              <w:bottom w:val="single" w:sz="4" w:space="0" w:color="auto"/>
              <w:right w:val="single" w:sz="4" w:space="0" w:color="auto"/>
            </w:tcBorders>
            <w:shd w:val="clear" w:color="auto" w:fill="auto"/>
            <w:noWrap/>
            <w:vAlign w:val="center"/>
            <w:hideMark/>
          </w:tcPr>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Penyedia Air Bersih;</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Biodiversitas;</w:t>
            </w:r>
          </w:p>
          <w:p w:rsidR="009364F2" w:rsidRPr="009364F2" w:rsidRDefault="009364F2" w:rsidP="00073C29">
            <w:pPr>
              <w:spacing w:after="0" w:line="240" w:lineRule="auto"/>
              <w:rPr>
                <w:rFonts w:ascii="Bookman Old Style" w:eastAsia="Times New Roman" w:hAnsi="Bookman Old Style" w:cs="Tahoma"/>
                <w:bCs/>
                <w:color w:val="000000" w:themeColor="text1"/>
                <w:sz w:val="20"/>
              </w:rPr>
            </w:pPr>
            <w:r w:rsidRPr="009364F2">
              <w:rPr>
                <w:rFonts w:ascii="Bookman Old Style" w:eastAsia="Times New Roman" w:hAnsi="Bookman Old Style" w:cs="Tahoma"/>
                <w:bCs/>
                <w:color w:val="000000" w:themeColor="text1"/>
                <w:sz w:val="20"/>
              </w:rPr>
              <w:t>Jasa Ekosistem Pengaturan Iklim;</w:t>
            </w:r>
          </w:p>
          <w:p w:rsidR="009364F2" w:rsidRPr="009364F2" w:rsidRDefault="009364F2" w:rsidP="00073C29">
            <w:pPr>
              <w:spacing w:after="0" w:line="240" w:lineRule="auto"/>
              <w:rPr>
                <w:rFonts w:ascii="Bookman Old Style" w:eastAsia="Times New Roman" w:hAnsi="Bookman Old Style" w:cs="Tahoma"/>
                <w:color w:val="000000" w:themeColor="text1"/>
                <w:sz w:val="20"/>
              </w:rPr>
            </w:pPr>
            <w:r w:rsidRPr="009364F2">
              <w:rPr>
                <w:rFonts w:ascii="Bookman Old Style" w:eastAsia="Times New Roman" w:hAnsi="Bookman Old Style" w:cs="Tahoma"/>
                <w:bCs/>
                <w:color w:val="000000" w:themeColor="text1"/>
                <w:sz w:val="20"/>
              </w:rPr>
              <w:t>Jasa Ekosistem Pengatur Air dan Banjir.</w:t>
            </w:r>
          </w:p>
        </w:tc>
      </w:tr>
    </w:tbl>
    <w:p w:rsidR="009364F2" w:rsidRPr="00951FF1" w:rsidRDefault="004A6D63" w:rsidP="00951FF1">
      <w:pPr>
        <w:spacing w:after="0"/>
        <w:ind w:hanging="142"/>
        <w:rPr>
          <w:rFonts w:ascii="Bookman Old Style" w:hAnsi="Bookman Old Style" w:cs="Tahoma"/>
          <w:color w:val="000000" w:themeColor="text1"/>
          <w:sz w:val="20"/>
          <w:szCs w:val="20"/>
          <w:lang w:val="id-ID"/>
        </w:rPr>
      </w:pPr>
      <w:r w:rsidRPr="00951FF1">
        <w:rPr>
          <w:rFonts w:ascii="Bookman Old Style" w:hAnsi="Bookman Old Style" w:cs="Tahoma"/>
          <w:color w:val="000000" w:themeColor="text1"/>
          <w:sz w:val="20"/>
          <w:szCs w:val="20"/>
          <w:lang w:val="es-ES"/>
        </w:rPr>
        <w:t>Sumber: Hasil an</w:t>
      </w:r>
      <w:r w:rsidRPr="00951FF1">
        <w:rPr>
          <w:rFonts w:ascii="Bookman Old Style" w:hAnsi="Bookman Old Style" w:cs="Tahoma"/>
          <w:color w:val="000000" w:themeColor="text1"/>
          <w:sz w:val="20"/>
          <w:szCs w:val="20"/>
          <w:lang w:val="id-ID"/>
        </w:rPr>
        <w:t>a</w:t>
      </w:r>
      <w:r w:rsidR="009364F2" w:rsidRPr="00951FF1">
        <w:rPr>
          <w:rFonts w:ascii="Bookman Old Style" w:hAnsi="Bookman Old Style" w:cs="Tahoma"/>
          <w:color w:val="000000" w:themeColor="text1"/>
          <w:sz w:val="20"/>
          <w:szCs w:val="20"/>
          <w:lang w:val="es-ES"/>
        </w:rPr>
        <w:t>lisis, 2019</w:t>
      </w:r>
    </w:p>
    <w:p w:rsidR="009C4A28" w:rsidRPr="009C4A28" w:rsidRDefault="009C4A28" w:rsidP="009364F2">
      <w:pPr>
        <w:spacing w:after="0"/>
        <w:rPr>
          <w:rFonts w:ascii="Bookman Old Style" w:hAnsi="Bookman Old Style" w:cs="Tahoma"/>
          <w:color w:val="000000" w:themeColor="text1"/>
          <w:sz w:val="24"/>
          <w:szCs w:val="24"/>
          <w:lang w:val="id-ID"/>
        </w:rPr>
      </w:pPr>
    </w:p>
    <w:p w:rsidR="009364F2" w:rsidRPr="006320D8" w:rsidRDefault="009364F2" w:rsidP="00A30C08">
      <w:pPr>
        <w:numPr>
          <w:ilvl w:val="0"/>
          <w:numId w:val="2"/>
        </w:numPr>
        <w:spacing w:after="0" w:line="360" w:lineRule="auto"/>
        <w:ind w:left="426" w:hanging="426"/>
        <w:rPr>
          <w:rFonts w:ascii="Bookman Old Style" w:hAnsi="Bookman Old Style" w:cs="Arial"/>
          <w:sz w:val="24"/>
          <w:szCs w:val="24"/>
          <w:lang w:val="es-ES"/>
        </w:rPr>
      </w:pPr>
      <w:bookmarkStart w:id="23" w:name="_Toc15254208"/>
      <w:bookmarkStart w:id="24" w:name="_Toc17888917"/>
      <w:r w:rsidRPr="006320D8">
        <w:rPr>
          <w:rFonts w:ascii="Bookman Old Style" w:hAnsi="Bookman Old Style" w:cs="Arial"/>
          <w:sz w:val="24"/>
          <w:szCs w:val="24"/>
          <w:lang w:val="es-ES"/>
        </w:rPr>
        <w:t>Efisiensi Pemanfaatan Sumberdaya Alam</w:t>
      </w:r>
      <w:bookmarkEnd w:id="23"/>
      <w:bookmarkEnd w:id="24"/>
    </w:p>
    <w:p w:rsidR="004A6D63" w:rsidRPr="006320D8" w:rsidRDefault="009364F2" w:rsidP="00A30C08">
      <w:pPr>
        <w:spacing w:after="0" w:line="360" w:lineRule="auto"/>
        <w:ind w:firstLine="426"/>
        <w:jc w:val="both"/>
        <w:rPr>
          <w:rFonts w:ascii="Bookman Old Style" w:hAnsi="Bookman Old Style" w:cs="Tahoma"/>
          <w:color w:val="000000" w:themeColor="text1"/>
          <w:sz w:val="24"/>
          <w:szCs w:val="24"/>
          <w:lang w:val="id-ID"/>
        </w:rPr>
      </w:pPr>
      <w:r w:rsidRPr="006320D8">
        <w:rPr>
          <w:rFonts w:ascii="Bookman Old Style" w:hAnsi="Bookman Old Style" w:cs="Tahoma"/>
          <w:color w:val="000000" w:themeColor="text1"/>
          <w:sz w:val="24"/>
          <w:szCs w:val="24"/>
          <w:lang w:val="es-ES"/>
        </w:rPr>
        <w:t>Perhitungan efisiensi pemanfaatan sumber daya alam digunakan untuk melihat seberapa optimal sumberdaya alam telah dimanfaatkan. Efisisensi pemanfaatan sumber daya alam dapat dinilai dari kondisi pola ruang/tutupan lahan yang diinginkan dibandingka</w:t>
      </w:r>
      <w:r w:rsidR="00CF7ED3" w:rsidRPr="006320D8">
        <w:rPr>
          <w:rFonts w:ascii="Bookman Old Style" w:hAnsi="Bookman Old Style" w:cs="Tahoma"/>
          <w:color w:val="000000" w:themeColor="text1"/>
          <w:sz w:val="24"/>
          <w:szCs w:val="24"/>
          <w:lang w:val="es-ES"/>
        </w:rPr>
        <w:t>n dengan tutupan</w:t>
      </w:r>
      <w:r w:rsidR="00F919FF" w:rsidRPr="006320D8">
        <w:rPr>
          <w:rFonts w:ascii="Bookman Old Style" w:hAnsi="Bookman Old Style" w:cs="Tahoma"/>
          <w:color w:val="000000" w:themeColor="text1"/>
          <w:sz w:val="24"/>
          <w:szCs w:val="24"/>
          <w:lang w:val="id-ID"/>
        </w:rPr>
        <w:t xml:space="preserve"> lahan fuktual.</w:t>
      </w:r>
      <w:bookmarkStart w:id="25" w:name="_Toc15254209"/>
      <w:bookmarkStart w:id="26" w:name="_Toc17888918"/>
    </w:p>
    <w:p w:rsidR="009364F2" w:rsidRPr="006320D8" w:rsidRDefault="00CF7ED3" w:rsidP="00CF7ED3">
      <w:pPr>
        <w:numPr>
          <w:ilvl w:val="0"/>
          <w:numId w:val="2"/>
        </w:numPr>
        <w:spacing w:after="0" w:line="360" w:lineRule="auto"/>
        <w:ind w:left="426" w:hanging="426"/>
        <w:rPr>
          <w:rFonts w:ascii="Bookman Old Style" w:hAnsi="Bookman Old Style" w:cs="Arial"/>
          <w:sz w:val="24"/>
          <w:szCs w:val="24"/>
          <w:lang w:val="es-ES"/>
        </w:rPr>
      </w:pPr>
      <w:r w:rsidRPr="006320D8">
        <w:rPr>
          <w:rFonts w:ascii="Bookman Old Style" w:hAnsi="Bookman Old Style" w:cs="Arial"/>
          <w:sz w:val="24"/>
          <w:szCs w:val="24"/>
          <w:lang w:val="es-ES"/>
        </w:rPr>
        <w:t>Tingka</w:t>
      </w:r>
      <w:r w:rsidR="009364F2" w:rsidRPr="006320D8">
        <w:rPr>
          <w:rFonts w:ascii="Bookman Old Style" w:hAnsi="Bookman Old Style" w:cs="Arial"/>
          <w:sz w:val="24"/>
          <w:szCs w:val="24"/>
          <w:lang w:val="es-ES"/>
        </w:rPr>
        <w:t xml:space="preserve">t Ketahanan </w:t>
      </w:r>
      <w:r w:rsidR="00A30C08" w:rsidRPr="006320D8">
        <w:rPr>
          <w:rFonts w:ascii="Bookman Old Style" w:hAnsi="Bookman Old Style" w:cs="Arial"/>
          <w:sz w:val="24"/>
          <w:szCs w:val="24"/>
          <w:lang w:val="es-ES"/>
        </w:rPr>
        <w:t>dan Kapasitas Adaptasi Terhadap</w:t>
      </w:r>
      <w:r w:rsidR="00A30C08" w:rsidRPr="006320D8">
        <w:rPr>
          <w:rFonts w:ascii="Bookman Old Style" w:hAnsi="Bookman Old Style" w:cs="Arial"/>
          <w:sz w:val="24"/>
          <w:szCs w:val="24"/>
          <w:lang w:val="id-ID"/>
        </w:rPr>
        <w:t xml:space="preserve"> </w:t>
      </w:r>
      <w:r w:rsidR="009364F2" w:rsidRPr="006320D8">
        <w:rPr>
          <w:rFonts w:ascii="Bookman Old Style" w:hAnsi="Bookman Old Style" w:cs="Arial"/>
          <w:sz w:val="24"/>
          <w:szCs w:val="24"/>
          <w:lang w:val="es-ES"/>
        </w:rPr>
        <w:t>Perubahan Iklim</w:t>
      </w:r>
      <w:bookmarkEnd w:id="25"/>
      <w:bookmarkEnd w:id="26"/>
    </w:p>
    <w:p w:rsidR="009364F2" w:rsidRPr="006320D8" w:rsidRDefault="009364F2" w:rsidP="00A30C08">
      <w:pPr>
        <w:spacing w:after="0" w:line="360" w:lineRule="auto"/>
        <w:ind w:firstLine="425"/>
        <w:jc w:val="both"/>
        <w:rPr>
          <w:rFonts w:ascii="Bookman Old Style" w:hAnsi="Bookman Old Style" w:cs="Tahoma"/>
          <w:color w:val="000000" w:themeColor="text1"/>
          <w:sz w:val="24"/>
          <w:szCs w:val="24"/>
          <w:lang w:val="id-ID"/>
        </w:rPr>
      </w:pPr>
      <w:r w:rsidRPr="006320D8">
        <w:rPr>
          <w:rFonts w:ascii="Bookman Old Style" w:hAnsi="Bookman Old Style" w:cs="Tahoma"/>
          <w:color w:val="000000" w:themeColor="text1"/>
          <w:sz w:val="24"/>
          <w:szCs w:val="24"/>
        </w:rPr>
        <w:t xml:space="preserve">Besar kecilnya dampak atau Konsekuensi (K) yang ditimbulkan oleh kejadian bencana (perubahan iklim) pada suatu sistem akan ditentukan oleh tingkat keterpaparan (Exposure, E), Sensitivitas (Sensitivity, S) dan Kapasitas (C) dari sistem tersebut. </w:t>
      </w:r>
      <w:r w:rsidRPr="006320D8">
        <w:rPr>
          <w:rStyle w:val="Strong"/>
          <w:rFonts w:ascii="Bookman Old Style" w:hAnsi="Bookman Old Style" w:cs="Tahoma"/>
          <w:b w:val="0"/>
          <w:color w:val="000000" w:themeColor="text1"/>
          <w:sz w:val="24"/>
          <w:szCs w:val="24"/>
        </w:rPr>
        <w:t xml:space="preserve">Kerentanan (Vulnerability) </w:t>
      </w:r>
      <w:r w:rsidRPr="006320D8">
        <w:rPr>
          <w:rFonts w:ascii="Bookman Old Style" w:hAnsi="Bookman Old Style" w:cs="Tahoma"/>
          <w:color w:val="000000" w:themeColor="text1"/>
          <w:sz w:val="24"/>
          <w:szCs w:val="24"/>
        </w:rPr>
        <w:t xml:space="preserve">mengambarkan sejauh mana sistem tersebut dapat mentolerir suatu perubahan atau penyimpangan (dalam kaitannya dengan perubahan iklim). Apabila perubahan/penyimpangan sudah melewati </w:t>
      </w:r>
      <w:r w:rsidRPr="006320D8">
        <w:rPr>
          <w:rStyle w:val="Emphasis"/>
          <w:rFonts w:ascii="Bookman Old Style" w:hAnsi="Bookman Old Style" w:cs="Tahoma"/>
          <w:b w:val="0"/>
          <w:bCs/>
          <w:color w:val="000000" w:themeColor="text1"/>
          <w:sz w:val="24"/>
          <w:szCs w:val="24"/>
        </w:rPr>
        <w:t xml:space="preserve">batas toleransi dari sistem </w:t>
      </w:r>
      <w:r w:rsidRPr="006320D8">
        <w:rPr>
          <w:rFonts w:ascii="Bookman Old Style" w:hAnsi="Bookman Old Style" w:cs="Tahoma"/>
          <w:color w:val="000000" w:themeColor="text1"/>
          <w:sz w:val="24"/>
          <w:szCs w:val="24"/>
        </w:rPr>
        <w:t xml:space="preserve">maka sistem menjadi rentan karena penyimpangan atau perubahan iklim tersebut menyebabkan dampak negatif. Oleh karena itu, </w:t>
      </w:r>
      <w:r w:rsidRPr="006320D8">
        <w:rPr>
          <w:rStyle w:val="Strong"/>
          <w:rFonts w:ascii="Bookman Old Style" w:hAnsi="Bookman Old Style" w:cs="Tahoma"/>
          <w:b w:val="0"/>
          <w:color w:val="000000" w:themeColor="text1"/>
          <w:sz w:val="24"/>
          <w:szCs w:val="24"/>
        </w:rPr>
        <w:t>Kerentanan (V)</w:t>
      </w:r>
      <w:r w:rsidRPr="006320D8">
        <w:rPr>
          <w:rFonts w:ascii="Bookman Old Style" w:hAnsi="Bookman Old Style" w:cs="Tahoma"/>
          <w:color w:val="000000" w:themeColor="text1"/>
          <w:sz w:val="24"/>
          <w:szCs w:val="24"/>
        </w:rPr>
        <w:t xml:space="preserve"> dapat direpresentasikan oleh kondisi </w:t>
      </w:r>
      <w:r w:rsidRPr="006320D8">
        <w:rPr>
          <w:rStyle w:val="Emphasis"/>
          <w:rFonts w:ascii="Bookman Old Style" w:hAnsi="Bookman Old Style" w:cs="Tahoma"/>
          <w:b w:val="0"/>
          <w:bCs/>
          <w:color w:val="000000" w:themeColor="text1"/>
          <w:sz w:val="24"/>
          <w:szCs w:val="24"/>
        </w:rPr>
        <w:t>biofisik dan lingkungan, serta kondisi sosial-ekonomi</w:t>
      </w:r>
      <w:r w:rsidRPr="006320D8">
        <w:rPr>
          <w:rFonts w:ascii="Bookman Old Style" w:hAnsi="Bookman Old Style" w:cs="Tahoma"/>
          <w:color w:val="000000" w:themeColor="text1"/>
          <w:sz w:val="24"/>
          <w:szCs w:val="24"/>
        </w:rPr>
        <w:t xml:space="preserve">, yang selanjutnya dinyatakan dengan indek sensitifitas dan keterpaparan (Sensitivity and Exposure Index, SEI). Misalnya orang miskin lebih rentan dari orang kaya, atau orang yang tinggal di pinggir sungai lebih rentan terhadap bahaya banjir. </w:t>
      </w:r>
      <w:r w:rsidRPr="006320D8">
        <w:rPr>
          <w:rStyle w:val="Strong"/>
          <w:rFonts w:ascii="Bookman Old Style" w:hAnsi="Bookman Old Style" w:cs="Tahoma"/>
          <w:b w:val="0"/>
          <w:color w:val="000000" w:themeColor="text1"/>
          <w:sz w:val="24"/>
          <w:szCs w:val="24"/>
        </w:rPr>
        <w:t>Kapasitas (C)</w:t>
      </w:r>
      <w:r w:rsidRPr="006320D8">
        <w:rPr>
          <w:rFonts w:ascii="Bookman Old Style" w:hAnsi="Bookman Old Style" w:cs="Tahoma"/>
          <w:color w:val="000000" w:themeColor="text1"/>
          <w:sz w:val="24"/>
          <w:szCs w:val="24"/>
        </w:rPr>
        <w:t xml:space="preserve"> menunjukkan </w:t>
      </w:r>
      <w:r w:rsidRPr="006320D8">
        <w:rPr>
          <w:rStyle w:val="Strong"/>
          <w:rFonts w:ascii="Bookman Old Style" w:hAnsi="Bookman Old Style" w:cs="Tahoma"/>
          <w:b w:val="0"/>
          <w:color w:val="000000" w:themeColor="text1"/>
          <w:sz w:val="24"/>
          <w:szCs w:val="24"/>
        </w:rPr>
        <w:t xml:space="preserve">kemampuan </w:t>
      </w:r>
      <w:r w:rsidRPr="006320D8">
        <w:rPr>
          <w:rFonts w:ascii="Bookman Old Style" w:hAnsi="Bookman Old Style" w:cs="Tahoma"/>
          <w:color w:val="000000" w:themeColor="text1"/>
          <w:sz w:val="24"/>
          <w:szCs w:val="24"/>
        </w:rPr>
        <w:t xml:space="preserve">untuk menghindari atau mengantisipasi, mengatasi atau mengelola dampak atau kemampuan untuk pulih kembali dengan cepat setelah terkena dampak. Sistem yang memiliki kapasitas yang tinggi akan memiliki selang toleransi yang lebar terhadap keragaman atau perubahan iklim yang terjadi. Kapasitas juga direpresentasikan oleh kondisi </w:t>
      </w:r>
      <w:r w:rsidRPr="006320D8">
        <w:rPr>
          <w:rStyle w:val="Emphasis"/>
          <w:rFonts w:ascii="Bookman Old Style" w:hAnsi="Bookman Old Style" w:cs="Tahoma"/>
          <w:b w:val="0"/>
          <w:bCs/>
          <w:color w:val="000000" w:themeColor="text1"/>
          <w:sz w:val="24"/>
          <w:szCs w:val="24"/>
        </w:rPr>
        <w:t xml:space="preserve">biofisik dan lingkungan, serta kondisi sosial-ekonomi </w:t>
      </w:r>
      <w:r w:rsidRPr="006320D8">
        <w:rPr>
          <w:rFonts w:ascii="Bookman Old Style" w:hAnsi="Bookman Old Style" w:cs="Tahoma"/>
          <w:color w:val="000000" w:themeColor="text1"/>
          <w:sz w:val="24"/>
          <w:szCs w:val="24"/>
        </w:rPr>
        <w:t xml:space="preserve">yang terkait dengan </w:t>
      </w:r>
      <w:r w:rsidRPr="006320D8">
        <w:rPr>
          <w:rFonts w:ascii="Bookman Old Style" w:hAnsi="Bookman Old Style" w:cs="Tahoma"/>
          <w:color w:val="000000" w:themeColor="text1"/>
          <w:sz w:val="24"/>
          <w:szCs w:val="24"/>
        </w:rPr>
        <w:lastRenderedPageBreak/>
        <w:t>kemampuan. Misalnya petani yang sumber pencaharian satu-satunya hanya dari usahatani akan memiliki kapasitas yang rendah dibanding petani yang memiliki sumber pencaharian alternatif yang banyak. Kemampuan adaptasi ini dinyatakan dalam Adaptive Capacity Index (ACI).</w:t>
      </w:r>
    </w:p>
    <w:p w:rsidR="00F919FF" w:rsidRPr="006320D8" w:rsidRDefault="00F919FF" w:rsidP="00F919FF">
      <w:pPr>
        <w:pStyle w:val="Caption"/>
        <w:spacing w:after="0" w:line="276" w:lineRule="auto"/>
        <w:ind w:left="0" w:firstLine="0"/>
        <w:jc w:val="center"/>
        <w:rPr>
          <w:rFonts w:ascii="Bookman Old Style" w:hAnsi="Bookman Old Style" w:cs="Tahoma"/>
          <w:b w:val="0"/>
          <w:color w:val="000000" w:themeColor="text1"/>
          <w:sz w:val="24"/>
          <w:szCs w:val="24"/>
        </w:rPr>
      </w:pPr>
      <w:r w:rsidRPr="006320D8">
        <w:rPr>
          <w:rFonts w:ascii="Bookman Old Style" w:hAnsi="Bookman Old Style" w:cs="Tahoma"/>
          <w:b w:val="0"/>
          <w:color w:val="000000" w:themeColor="text1"/>
          <w:sz w:val="24"/>
          <w:szCs w:val="24"/>
        </w:rPr>
        <w:t>Gambar 3.4. Kerangka Berfikir Kategori Terhadap Resiko Penyimpangan Iklim</w:t>
      </w:r>
    </w:p>
    <w:p w:rsidR="00F919FF" w:rsidRPr="006320D8" w:rsidRDefault="00F919FF" w:rsidP="00CF7ED3">
      <w:pPr>
        <w:ind w:firstLine="426"/>
        <w:jc w:val="both"/>
        <w:rPr>
          <w:rFonts w:ascii="Bookman Old Style" w:hAnsi="Bookman Old Style" w:cs="Tahoma"/>
          <w:color w:val="000000" w:themeColor="text1"/>
          <w:sz w:val="24"/>
          <w:szCs w:val="24"/>
          <w:lang w:val="id-ID"/>
        </w:rPr>
      </w:pPr>
    </w:p>
    <w:p w:rsidR="009364F2" w:rsidRPr="006320D8" w:rsidRDefault="009364F2" w:rsidP="009364F2">
      <w:pPr>
        <w:spacing w:after="0"/>
        <w:jc w:val="center"/>
        <w:rPr>
          <w:rFonts w:ascii="Bookman Old Style" w:hAnsi="Bookman Old Style" w:cs="Tahoma"/>
          <w:color w:val="000000" w:themeColor="text1"/>
          <w:sz w:val="24"/>
          <w:szCs w:val="24"/>
          <w:lang w:val="en-ID"/>
        </w:rPr>
      </w:pPr>
      <w:r w:rsidRPr="006320D8">
        <w:rPr>
          <w:rFonts w:ascii="Bookman Old Style" w:hAnsi="Bookman Old Style" w:cs="Tahoma"/>
          <w:noProof/>
          <w:color w:val="000000" w:themeColor="text1"/>
          <w:sz w:val="24"/>
          <w:szCs w:val="24"/>
        </w:rPr>
        <w:drawing>
          <wp:inline distT="0" distB="0" distL="0" distR="0" wp14:anchorId="0B9E61C4" wp14:editId="56195AEB">
            <wp:extent cx="4267200" cy="3621321"/>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5389"/>
                    <a:stretch/>
                  </pic:blipFill>
                  <pic:spPr bwMode="auto">
                    <a:xfrm>
                      <a:off x="0" y="0"/>
                      <a:ext cx="4276413" cy="3629139"/>
                    </a:xfrm>
                    <a:prstGeom prst="rect">
                      <a:avLst/>
                    </a:prstGeom>
                    <a:ln>
                      <a:noFill/>
                    </a:ln>
                    <a:extLst>
                      <a:ext uri="{53640926-AAD7-44D8-BBD7-CCE9431645EC}">
                        <a14:shadowObscured xmlns:a14="http://schemas.microsoft.com/office/drawing/2010/main"/>
                      </a:ext>
                    </a:extLst>
                  </pic:spPr>
                </pic:pic>
              </a:graphicData>
            </a:graphic>
          </wp:inline>
        </w:drawing>
      </w:r>
    </w:p>
    <w:p w:rsidR="00F919FF" w:rsidRPr="006320D8" w:rsidRDefault="009364F2" w:rsidP="006515F7">
      <w:pPr>
        <w:spacing w:after="0"/>
        <w:ind w:firstLine="851"/>
        <w:rPr>
          <w:rFonts w:ascii="Bookman Old Style" w:hAnsi="Bookman Old Style" w:cs="Tahoma"/>
          <w:color w:val="000000" w:themeColor="text1"/>
          <w:sz w:val="20"/>
          <w:szCs w:val="20"/>
          <w:lang w:val="id-ID"/>
        </w:rPr>
      </w:pPr>
      <w:r w:rsidRPr="006320D8">
        <w:rPr>
          <w:rFonts w:ascii="Bookman Old Style" w:hAnsi="Bookman Old Style" w:cs="Tahoma"/>
          <w:color w:val="000000" w:themeColor="text1"/>
          <w:sz w:val="20"/>
          <w:szCs w:val="20"/>
          <w:lang w:val="en-ID"/>
        </w:rPr>
        <w:t>Sumber: Sidik online KLHK</w:t>
      </w:r>
    </w:p>
    <w:p w:rsidR="002E4DB8" w:rsidRPr="006320D8" w:rsidRDefault="002E4DB8" w:rsidP="006515F7">
      <w:pPr>
        <w:spacing w:after="0"/>
        <w:ind w:firstLine="851"/>
        <w:rPr>
          <w:rFonts w:ascii="Bookman Old Style" w:hAnsi="Bookman Old Style" w:cs="Tahoma"/>
          <w:color w:val="000000" w:themeColor="text1"/>
          <w:sz w:val="24"/>
          <w:szCs w:val="24"/>
          <w:lang w:val="id-ID"/>
        </w:rPr>
      </w:pPr>
    </w:p>
    <w:p w:rsidR="009364F2" w:rsidRPr="006320D8" w:rsidRDefault="009364F2" w:rsidP="00F919FF">
      <w:pPr>
        <w:spacing w:after="0" w:line="360" w:lineRule="auto"/>
        <w:ind w:firstLine="426"/>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Nilai risiko dari dampak iklim tersebut selain dipengaruhi oleh indeks kerentanan, juga dipengaruhi oleh peluang kemunculannya. Seperti telah disebutkan diatas, besarnya dampak dipengaruhi tingkat toleransi sistem terhadap penyimpangan iklim yang terjadi. Dalam hal risiko terhadap bencana banjir dan kekeringan, maka peubah iklim curah hujan dapat dipergunakan sebagai pemicu kemunculan bencana. Dengan demikian, peluang kemunculan curah hujan di atas batas tertentu (untuk bencana banjir) atau curah hujan di bawah batas tertentu (dalam hal bencana kekeringan) bersama dengan indeks kerentanan dapat dipergunakan sebagai kategori terhadap nilai risiko yang akan terjadi. Gambar diatas menyajikan logika berpikir dalam mengkategorikan tingkat risiko terhadap penyimpangan iklim.</w:t>
      </w:r>
    </w:p>
    <w:p w:rsidR="009364F2" w:rsidRPr="006320D8" w:rsidRDefault="009364F2" w:rsidP="00F919FF">
      <w:pPr>
        <w:spacing w:after="0" w:line="360" w:lineRule="auto"/>
        <w:ind w:firstLine="426"/>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lastRenderedPageBreak/>
        <w:t xml:space="preserve">Secara umum ada 4 tahap perhitungan untuk menentukan kelas kerentana dan risiko iklim, yaitu : </w:t>
      </w:r>
    </w:p>
    <w:p w:rsidR="009364F2" w:rsidRPr="006320D8" w:rsidRDefault="009364F2" w:rsidP="00F919FF">
      <w:pPr>
        <w:numPr>
          <w:ilvl w:val="0"/>
          <w:numId w:val="43"/>
        </w:numPr>
        <w:tabs>
          <w:tab w:val="clear" w:pos="720"/>
        </w:tabs>
        <w:spacing w:after="0" w:line="360" w:lineRule="auto"/>
        <w:ind w:left="426" w:hanging="426"/>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 xml:space="preserve">Praproses : tahapan untuk memberikan kode diskret serta normalisasi peubah atau indicator yang dipergunakan sebelum dimasukkan ke dalam Penghitungan indek. Pemberian kode diskret adalah untuk beberapa indikator, seperti misalnya indikator pendidikan, jenis mata pencaharian, jenis permukaan jalan, dsb. Normalisasi dilakukan pada beberapa indikator, misalnya jumlah KK yang ada di bantaran sungai dibagi (dinormalisasi) dengan jumlah KK, indikator luas area sawah dengan luas area Pertanian, dsb. </w:t>
      </w:r>
    </w:p>
    <w:p w:rsidR="009364F2" w:rsidRPr="006320D8" w:rsidRDefault="009364F2" w:rsidP="00F919FF">
      <w:pPr>
        <w:numPr>
          <w:ilvl w:val="0"/>
          <w:numId w:val="43"/>
        </w:numPr>
        <w:tabs>
          <w:tab w:val="clear" w:pos="720"/>
        </w:tabs>
        <w:spacing w:after="0" w:line="360" w:lineRule="auto"/>
        <w:ind w:left="426" w:hanging="426"/>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Penghitungan nilai SEI (Sensitivity and Exposure Index), atau IKS (Indek Keterpaparan dan Sensitifitas), dan nilai ACI (Adaptive Capacity Index) atau IKA (Indek Kapasitas Adaptif) : Nilai IKS dan IKA merupakan jumlah terboboti dari semua indikator yang sudah dinormalisasi tersebut di atas. Nilai bobot dapat ditentukan secara subyektif oleh penggua maupun menggunakan default yang sudah ada di dalam sistem.</w:t>
      </w:r>
    </w:p>
    <w:p w:rsidR="009364F2" w:rsidRPr="006320D8" w:rsidRDefault="009364F2" w:rsidP="002F4B87">
      <w:pPr>
        <w:numPr>
          <w:ilvl w:val="0"/>
          <w:numId w:val="43"/>
        </w:numPr>
        <w:tabs>
          <w:tab w:val="clear" w:pos="720"/>
        </w:tabs>
        <w:spacing w:after="0" w:line="360" w:lineRule="auto"/>
        <w:ind w:left="426" w:hanging="426"/>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 xml:space="preserve">Penentuan Kelas Kerentanan : Kelas kerentanan sebagai fungsi dari IKA dan IKS yang sudah dikonversi ke interval [-0.5,0.5]. Dalam hal ini ada 5 kelas yang didasarkan pada level IKA dan IKS (Low, Medium, ataupun High), yaitu (seperti disajikan pada Gambar </w:t>
      </w:r>
      <w:r w:rsidR="005B584D" w:rsidRPr="006320D8">
        <w:rPr>
          <w:rFonts w:ascii="Bookman Old Style" w:eastAsia="Times New Roman" w:hAnsi="Bookman Old Style" w:cs="Tahoma"/>
          <w:color w:val="000000" w:themeColor="text1"/>
          <w:sz w:val="24"/>
          <w:szCs w:val="24"/>
          <w:lang w:eastAsia="en-ID"/>
        </w:rPr>
        <w:t>3.5.</w:t>
      </w:r>
      <w:r w:rsidRPr="006320D8">
        <w:rPr>
          <w:rFonts w:ascii="Bookman Old Style" w:eastAsia="Times New Roman" w:hAnsi="Bookman Old Style" w:cs="Tahoma"/>
          <w:color w:val="000000" w:themeColor="text1"/>
          <w:sz w:val="24"/>
          <w:szCs w:val="24"/>
          <w:lang w:eastAsia="en-ID"/>
        </w:rPr>
        <w:t xml:space="preserve">): </w:t>
      </w:r>
    </w:p>
    <w:tbl>
      <w:tblPr>
        <w:tblW w:w="3250" w:type="pct"/>
        <w:tblCellSpacing w:w="0" w:type="dxa"/>
        <w:tblInd w:w="1440" w:type="dxa"/>
        <w:tblCellMar>
          <w:left w:w="0" w:type="dxa"/>
          <w:right w:w="0" w:type="dxa"/>
        </w:tblCellMar>
        <w:tblLook w:val="04A0" w:firstRow="1" w:lastRow="0" w:firstColumn="1" w:lastColumn="0" w:noHBand="0" w:noVBand="1"/>
      </w:tblPr>
      <w:tblGrid>
        <w:gridCol w:w="2792"/>
        <w:gridCol w:w="279"/>
        <w:gridCol w:w="2513"/>
      </w:tblGrid>
      <w:tr w:rsidR="009364F2" w:rsidRPr="006320D8" w:rsidTr="00073C29">
        <w:trPr>
          <w:tblCellSpacing w:w="0" w:type="dxa"/>
        </w:trPr>
        <w:tc>
          <w:tcPr>
            <w:tcW w:w="2500" w:type="pct"/>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 xml:space="preserve">Kuadran 1 (Veri Low) </w:t>
            </w:r>
          </w:p>
        </w:tc>
        <w:tc>
          <w:tcPr>
            <w:tcW w:w="250" w:type="pct"/>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w:t>
            </w:r>
          </w:p>
        </w:tc>
        <w:tc>
          <w:tcPr>
            <w:tcW w:w="2250" w:type="pct"/>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ACI High, SEI Low</w:t>
            </w:r>
          </w:p>
        </w:tc>
      </w:tr>
      <w:tr w:rsidR="009364F2" w:rsidRPr="006320D8" w:rsidTr="00073C29">
        <w:trPr>
          <w:tblCellSpacing w:w="0" w:type="dxa"/>
        </w:trPr>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Kuadran 2 (High)</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ACI High, SEI High</w:t>
            </w:r>
          </w:p>
        </w:tc>
      </w:tr>
      <w:tr w:rsidR="009364F2" w:rsidRPr="006320D8" w:rsidTr="00073C29">
        <w:trPr>
          <w:tblCellSpacing w:w="0" w:type="dxa"/>
        </w:trPr>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Kuadran 3 (Moderat))</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ACI Medium, SEI Medium</w:t>
            </w:r>
          </w:p>
        </w:tc>
      </w:tr>
      <w:tr w:rsidR="009364F2" w:rsidRPr="006320D8" w:rsidTr="00073C29">
        <w:trPr>
          <w:tblCellSpacing w:w="0" w:type="dxa"/>
        </w:trPr>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Kuadran 4 (Low)</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ACI Low, SEI Low</w:t>
            </w:r>
          </w:p>
        </w:tc>
      </w:tr>
      <w:tr w:rsidR="009364F2" w:rsidRPr="006320D8" w:rsidTr="00073C29">
        <w:trPr>
          <w:tblCellSpacing w:w="0" w:type="dxa"/>
        </w:trPr>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Kuadran 5 (Very High)</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w:t>
            </w:r>
          </w:p>
        </w:tc>
        <w:tc>
          <w:tcPr>
            <w:tcW w:w="0" w:type="auto"/>
            <w:vAlign w:val="center"/>
            <w:hideMark/>
          </w:tcPr>
          <w:p w:rsidR="009364F2" w:rsidRPr="006320D8" w:rsidRDefault="009364F2" w:rsidP="002F4B87">
            <w:pPr>
              <w:spacing w:after="0" w:line="360" w:lineRule="auto"/>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ACI Low, SEI High</w:t>
            </w:r>
          </w:p>
        </w:tc>
      </w:tr>
    </w:tbl>
    <w:p w:rsidR="009364F2" w:rsidRDefault="009364F2" w:rsidP="00403C24">
      <w:pPr>
        <w:spacing w:after="0" w:line="360" w:lineRule="auto"/>
        <w:ind w:left="425"/>
        <w:jc w:val="both"/>
        <w:rPr>
          <w:rFonts w:ascii="Bookman Old Style" w:eastAsia="Times New Roman" w:hAnsi="Bookman Old Style" w:cs="Tahoma"/>
          <w:color w:val="000000" w:themeColor="text1"/>
          <w:sz w:val="24"/>
          <w:szCs w:val="24"/>
          <w:lang w:eastAsia="en-ID"/>
        </w:rPr>
      </w:pPr>
      <w:r w:rsidRPr="006320D8">
        <w:rPr>
          <w:rFonts w:ascii="Bookman Old Style" w:eastAsia="Times New Roman" w:hAnsi="Bookman Old Style" w:cs="Tahoma"/>
          <w:color w:val="000000" w:themeColor="text1"/>
          <w:sz w:val="24"/>
          <w:szCs w:val="24"/>
          <w:lang w:eastAsia="en-ID"/>
        </w:rPr>
        <w:t>Penentuan Kelas Risiko Iklim: Kelas risiko iklim ditentukan berdasar kelas kerentanan dan peluang terjadinya penyimpangan</w:t>
      </w:r>
      <w:r w:rsidRPr="009364F2">
        <w:rPr>
          <w:rFonts w:ascii="Bookman Old Style" w:eastAsia="Times New Roman" w:hAnsi="Bookman Old Style" w:cs="Tahoma"/>
          <w:color w:val="000000" w:themeColor="text1"/>
          <w:sz w:val="24"/>
          <w:szCs w:val="24"/>
          <w:lang w:eastAsia="en-ID"/>
        </w:rPr>
        <w:t xml:space="preserve"> iklim (curah hujan). Dalam hal ini ada dua jenis kelas risiko iklim, yaitu untuk banjir dan kekeringan. Nilai peluang hujan mencapai (melebihi batas tertentu untuk banjir atau kurang dari batas tertentu untuk kekeringan) dibagi menjadi 5 kelas, sehingga akan diperoleh matrik 5x5 (5 dari kelas kerentanan dan 5 dari kelas peluang). Selanjutnya 25 sel dalam matriks tersebut dikelompokkan menjadi 9 kelas risiko iklim.</w:t>
      </w:r>
    </w:p>
    <w:p w:rsidR="009364F2" w:rsidRPr="006320D8" w:rsidRDefault="009364F2" w:rsidP="002F4B87">
      <w:pPr>
        <w:numPr>
          <w:ilvl w:val="0"/>
          <w:numId w:val="2"/>
        </w:numPr>
        <w:spacing w:after="0" w:line="360" w:lineRule="auto"/>
        <w:ind w:left="426" w:hanging="426"/>
        <w:rPr>
          <w:rFonts w:ascii="Bookman Old Style" w:hAnsi="Bookman Old Style" w:cs="Arial"/>
          <w:sz w:val="24"/>
          <w:szCs w:val="24"/>
          <w:lang w:val="es-ES"/>
        </w:rPr>
      </w:pPr>
      <w:bookmarkStart w:id="27" w:name="_Toc15254210"/>
      <w:bookmarkStart w:id="28" w:name="_Toc17888919"/>
      <w:r w:rsidRPr="006320D8">
        <w:rPr>
          <w:rFonts w:ascii="Bookman Old Style" w:hAnsi="Bookman Old Style" w:cs="Arial"/>
          <w:sz w:val="24"/>
          <w:szCs w:val="24"/>
          <w:lang w:val="es-ES"/>
        </w:rPr>
        <w:lastRenderedPageBreak/>
        <w:t>Tingkat Ketahanan dan Potensi Keanekaragaman Hayati</w:t>
      </w:r>
      <w:bookmarkEnd w:id="27"/>
      <w:bookmarkEnd w:id="28"/>
    </w:p>
    <w:p w:rsidR="009364F2" w:rsidRPr="006320D8" w:rsidRDefault="009364F2" w:rsidP="002F4B87">
      <w:pPr>
        <w:spacing w:after="0" w:line="360" w:lineRule="auto"/>
        <w:ind w:firstLine="426"/>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ekosistem yang dominan di Kota Bogor adalah ekosistem alami, sedangkan ekosistem buatan relative kecil. Ekosistem buatan, antara lain dala</w:t>
      </w:r>
      <w:r w:rsidR="002F4B87" w:rsidRPr="006320D8">
        <w:rPr>
          <w:rFonts w:ascii="Bookman Old Style" w:hAnsi="Bookman Old Style" w:cs="Tahoma"/>
          <w:color w:val="000000" w:themeColor="text1"/>
          <w:sz w:val="24"/>
          <w:szCs w:val="24"/>
        </w:rPr>
        <w:t xml:space="preserve">m bentuk taman dan hutan kota. </w:t>
      </w:r>
      <w:r w:rsidR="002F4B87" w:rsidRPr="006320D8">
        <w:rPr>
          <w:rFonts w:ascii="Bookman Old Style" w:hAnsi="Bookman Old Style" w:cs="Tahoma"/>
          <w:color w:val="000000" w:themeColor="text1"/>
          <w:sz w:val="24"/>
          <w:szCs w:val="24"/>
          <w:lang w:val="id-ID"/>
        </w:rPr>
        <w:t>Ad</w:t>
      </w:r>
      <w:r w:rsidRPr="006320D8">
        <w:rPr>
          <w:rFonts w:ascii="Bookman Old Style" w:hAnsi="Bookman Old Style" w:cs="Tahoma"/>
          <w:color w:val="000000" w:themeColor="text1"/>
          <w:sz w:val="24"/>
          <w:szCs w:val="24"/>
        </w:rPr>
        <w:t xml:space="preserve">apun untuk jumlah kawasan konservasi di Kota Bogor mencapai 22 unit, terdiri atas </w:t>
      </w:r>
    </w:p>
    <w:p w:rsidR="009364F2" w:rsidRPr="006320D8" w:rsidRDefault="00403C24" w:rsidP="002F4B87">
      <w:pPr>
        <w:numPr>
          <w:ilvl w:val="0"/>
          <w:numId w:val="44"/>
        </w:numPr>
        <w:spacing w:after="0"/>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Cagar Biosfir</w:t>
      </w:r>
      <w:r w:rsidR="009364F2" w:rsidRPr="006320D8">
        <w:rPr>
          <w:rFonts w:ascii="Bookman Old Style" w:hAnsi="Bookman Old Style" w:cs="Tahoma"/>
          <w:color w:val="000000" w:themeColor="text1"/>
          <w:sz w:val="24"/>
          <w:szCs w:val="24"/>
        </w:rPr>
        <w:t>;</w:t>
      </w:r>
    </w:p>
    <w:p w:rsidR="009364F2" w:rsidRPr="006320D8" w:rsidRDefault="009364F2" w:rsidP="002F4B87">
      <w:pPr>
        <w:numPr>
          <w:ilvl w:val="0"/>
          <w:numId w:val="44"/>
        </w:numPr>
        <w:spacing w:after="0"/>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Hutan Kota;</w:t>
      </w:r>
    </w:p>
    <w:p w:rsidR="009364F2" w:rsidRPr="006320D8" w:rsidRDefault="009364F2" w:rsidP="002F4B87">
      <w:pPr>
        <w:numPr>
          <w:ilvl w:val="0"/>
          <w:numId w:val="44"/>
        </w:numPr>
        <w:spacing w:after="0"/>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Kawasan Lindung;</w:t>
      </w:r>
    </w:p>
    <w:p w:rsidR="009364F2" w:rsidRPr="006320D8" w:rsidRDefault="009364F2" w:rsidP="002F4B87">
      <w:pPr>
        <w:numPr>
          <w:ilvl w:val="0"/>
          <w:numId w:val="44"/>
        </w:numPr>
        <w:spacing w:after="0"/>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Kawasan Perlindungan Plasma Nutfah; serta</w:t>
      </w:r>
    </w:p>
    <w:p w:rsidR="006515F7" w:rsidRPr="006320D8" w:rsidRDefault="009364F2" w:rsidP="006515F7">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Taman Kota.</w:t>
      </w:r>
    </w:p>
    <w:p w:rsidR="009364F2" w:rsidRPr="006320D8" w:rsidRDefault="009364F2" w:rsidP="00403C24">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Tumbuhan</w:t>
      </w:r>
    </w:p>
    <w:p w:rsidR="009364F2" w:rsidRPr="006320D8" w:rsidRDefault="009364F2" w:rsidP="002F4B87">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tumbuhan (flora) yang ada di Kota Bogor, mencapai 1,624 jenis yang terdiri atas :</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hias 77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air  51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buah 92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merambat 50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obat 801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Tanaman pangan 41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Pohon dan pelindung 422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Sayuran 9 jenis;</w:t>
      </w:r>
    </w:p>
    <w:p w:rsidR="009364F2" w:rsidRPr="006320D8" w:rsidRDefault="009364F2" w:rsidP="00403C24">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 xml:space="preserve">Tanaman Perkebunan 20 jenis; serta </w:t>
      </w:r>
    </w:p>
    <w:p w:rsidR="002E4DB8" w:rsidRPr="00951FF1" w:rsidRDefault="009364F2" w:rsidP="00951FF1">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Pakan Ternak 61 Jenis</w:t>
      </w:r>
      <w:r w:rsidR="00403C24" w:rsidRPr="006320D8">
        <w:rPr>
          <w:rFonts w:ascii="Bookman Old Style" w:hAnsi="Bookman Old Style" w:cs="Tahoma"/>
          <w:color w:val="000000" w:themeColor="text1"/>
          <w:sz w:val="24"/>
          <w:szCs w:val="24"/>
          <w:lang w:val="id-ID"/>
        </w:rPr>
        <w:t>.</w:t>
      </w:r>
    </w:p>
    <w:p w:rsidR="009364F2" w:rsidRPr="006320D8" w:rsidRDefault="009364F2" w:rsidP="00DE4216">
      <w:pPr>
        <w:spacing w:after="0" w:line="360" w:lineRule="auto"/>
        <w:ind w:left="720" w:hanging="720"/>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Satwa</w:t>
      </w:r>
    </w:p>
    <w:p w:rsidR="009364F2" w:rsidRPr="006320D8" w:rsidRDefault="009364F2" w:rsidP="00DE4216">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satwa  (fauna) yang ada di Kota Bogor, mencapai 176 jeni</w:t>
      </w:r>
      <w:r w:rsidR="00DE4216" w:rsidRPr="006320D8">
        <w:rPr>
          <w:rFonts w:ascii="Bookman Old Style" w:hAnsi="Bookman Old Style" w:cs="Tahoma"/>
          <w:color w:val="000000" w:themeColor="text1"/>
          <w:sz w:val="24"/>
          <w:szCs w:val="24"/>
        </w:rPr>
        <w:t>s yang</w:t>
      </w:r>
      <w:r w:rsidR="00DE4216" w:rsidRPr="006320D8">
        <w:rPr>
          <w:rFonts w:ascii="Bookman Old Style" w:hAnsi="Bookman Old Style" w:cs="Tahoma"/>
          <w:color w:val="000000" w:themeColor="text1"/>
          <w:sz w:val="24"/>
          <w:szCs w:val="24"/>
          <w:lang w:val="id-ID"/>
        </w:rPr>
        <w:t xml:space="preserve"> </w:t>
      </w:r>
      <w:r w:rsidRPr="006320D8">
        <w:rPr>
          <w:rFonts w:ascii="Bookman Old Style" w:hAnsi="Bookman Old Style" w:cs="Tahoma"/>
          <w:color w:val="000000" w:themeColor="text1"/>
          <w:sz w:val="24"/>
          <w:szCs w:val="24"/>
        </w:rPr>
        <w:t>terdiri atas :</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Ternak 6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Burung  53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Mamalia liar dan peliharaan 10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Reptil dan Amphibi 13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Keong 5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Insekta 36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Ikan Air Tawar 40  jenis;</w:t>
      </w:r>
    </w:p>
    <w:p w:rsidR="009364F2" w:rsidRPr="006320D8" w:rsidRDefault="009364F2" w:rsidP="00DE4216">
      <w:pPr>
        <w:numPr>
          <w:ilvl w:val="0"/>
          <w:numId w:val="44"/>
        </w:numPr>
        <w:spacing w:after="0" w:line="360" w:lineRule="auto"/>
        <w:ind w:left="284" w:hanging="284"/>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Ikan Hias 13  jenis;</w:t>
      </w:r>
    </w:p>
    <w:p w:rsidR="009364F2" w:rsidRPr="006320D8" w:rsidRDefault="009364F2" w:rsidP="00DE4216">
      <w:pPr>
        <w:spacing w:after="0" w:line="360" w:lineRule="auto"/>
        <w:ind w:left="720" w:hanging="720"/>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Endemik</w:t>
      </w:r>
    </w:p>
    <w:p w:rsidR="009364F2" w:rsidRPr="006320D8" w:rsidRDefault="009364F2" w:rsidP="00DE4216">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lastRenderedPageBreak/>
        <w:t>Dari hasil kajian terhadap 1,624 jenis tumbuhan dan 176 jenis satwa, diketahui bahwa tidak ada satwa endemic Kota Bogor. Sedangkan tumbuhan endemic Bogor adalah Talas. Kalaupun ada jenis endemic, jenis tersebut adalah endemic pada daerah lain misalnya endemic Maluku dan dibawa ke Kota Bogor, dalam rangka penelitian atau perdagangan (khususnya untuk tanaman hias dan satwa peliharaan)</w:t>
      </w:r>
    </w:p>
    <w:p w:rsidR="009364F2" w:rsidRPr="006320D8" w:rsidRDefault="009364F2" w:rsidP="00DE4216">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Dilindungi</w:t>
      </w:r>
    </w:p>
    <w:p w:rsidR="009364F2" w:rsidRPr="006320D8" w:rsidRDefault="009364F2" w:rsidP="00DE4216">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Jumlah satwa  yang dilindung sebanyak  13 jenis, terdiri atas 12 jenis burung dan satu jenis rusa. Sedangkan Flora dilindungi sebanyak 2 jenis, salah satunya adalah Raflesia yang telah ditetapkan sebagai Pusapa Bangsa (bunga bangsa).</w:t>
      </w:r>
    </w:p>
    <w:p w:rsidR="009364F2" w:rsidRPr="006320D8" w:rsidRDefault="009364F2" w:rsidP="00DE4216">
      <w:pPr>
        <w:spacing w:after="0" w:line="360" w:lineRule="auto"/>
        <w:jc w:val="both"/>
        <w:rPr>
          <w:rFonts w:ascii="Bookman Old Style" w:hAnsi="Bookman Old Style" w:cs="Tahoma"/>
          <w:color w:val="000000" w:themeColor="text1"/>
          <w:sz w:val="24"/>
          <w:szCs w:val="24"/>
        </w:rPr>
      </w:pPr>
      <w:r w:rsidRPr="006320D8">
        <w:rPr>
          <w:rFonts w:ascii="Bookman Old Style" w:hAnsi="Bookman Old Style" w:cs="Tahoma"/>
          <w:color w:val="000000" w:themeColor="text1"/>
          <w:sz w:val="24"/>
          <w:szCs w:val="24"/>
        </w:rPr>
        <w:t>Jenis Introduksi</w:t>
      </w:r>
    </w:p>
    <w:p w:rsidR="009364F2" w:rsidRPr="006320D8" w:rsidRDefault="009364F2" w:rsidP="00DE4216">
      <w:pPr>
        <w:spacing w:after="0" w:line="360" w:lineRule="auto"/>
        <w:jc w:val="both"/>
        <w:rPr>
          <w:rFonts w:ascii="Bookman Old Style" w:hAnsi="Bookman Old Style" w:cs="Tahoma"/>
          <w:color w:val="000000" w:themeColor="text1"/>
          <w:sz w:val="24"/>
          <w:szCs w:val="24"/>
          <w:lang w:val="id-ID"/>
        </w:rPr>
      </w:pPr>
      <w:r w:rsidRPr="006320D8">
        <w:rPr>
          <w:rFonts w:ascii="Bookman Old Style" w:hAnsi="Bookman Old Style" w:cs="Tahoma"/>
          <w:color w:val="000000" w:themeColor="text1"/>
          <w:sz w:val="24"/>
          <w:szCs w:val="24"/>
        </w:rPr>
        <w:t>Tumbuhan intoduksi, mencapai 33 jenis, umumnya berasal dari bangsa anggrek (Orchidaceae), dan beberapa jenis pohon. Sedangkan satwa jenis intoduksi hanya dua ya</w:t>
      </w:r>
      <w:r w:rsidR="00DE4216" w:rsidRPr="006320D8">
        <w:rPr>
          <w:rFonts w:ascii="Bookman Old Style" w:hAnsi="Bookman Old Style" w:cs="Tahoma"/>
          <w:color w:val="000000" w:themeColor="text1"/>
          <w:sz w:val="24"/>
          <w:szCs w:val="24"/>
        </w:rPr>
        <w:t>itu Rusa Totol dan Keong Racun.</w:t>
      </w:r>
    </w:p>
    <w:p w:rsidR="00DA4F56" w:rsidRPr="006320D8" w:rsidRDefault="00DA4F56" w:rsidP="00DE4216">
      <w:pPr>
        <w:spacing w:after="0" w:line="360" w:lineRule="auto"/>
        <w:ind w:firstLine="426"/>
        <w:jc w:val="both"/>
        <w:rPr>
          <w:rFonts w:ascii="Bookman Old Style" w:eastAsia="Tahoma" w:hAnsi="Bookman Old Style" w:cs="Arial"/>
          <w:sz w:val="24"/>
          <w:szCs w:val="24"/>
        </w:rPr>
      </w:pPr>
      <w:r w:rsidRPr="006320D8">
        <w:rPr>
          <w:rFonts w:ascii="Bookman Old Style" w:eastAsia="Tahoma" w:hAnsi="Bookman Old Style" w:cs="Arial"/>
          <w:sz w:val="24"/>
          <w:szCs w:val="24"/>
        </w:rPr>
        <w:t>Berdasarakan hasil hasil identifikasi isu  dari  berdasarkan hasil telaahan 6 muatan KLHS yang menghasilkan 7 isu strategis, yaitu:</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Ketersediaan ruang public dan Ruang Terbuka Hijau (RTH)</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Daya dukung penyedia pa</w:t>
      </w:r>
      <w:r w:rsidR="00DE4216" w:rsidRPr="006320D8">
        <w:rPr>
          <w:rFonts w:ascii="Bookman Old Style" w:eastAsia="Tahoma" w:hAnsi="Bookman Old Style" w:cs="Arial"/>
          <w:sz w:val="24"/>
          <w:szCs w:val="24"/>
        </w:rPr>
        <w:t>ngan yang telah terlampaui</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Efisiensi penyediaan pa</w:t>
      </w:r>
      <w:r w:rsidR="00DE4216" w:rsidRPr="006320D8">
        <w:rPr>
          <w:rFonts w:ascii="Bookman Old Style" w:eastAsia="Tahoma" w:hAnsi="Bookman Old Style" w:cs="Arial"/>
          <w:sz w:val="24"/>
          <w:szCs w:val="24"/>
        </w:rPr>
        <w:t>ngan yang sudah tidak terpenuhi</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 xml:space="preserve">Timbulan sampah Kota Bogor yang </w:t>
      </w:r>
      <w:r w:rsidR="00DE4216" w:rsidRPr="006320D8">
        <w:rPr>
          <w:rFonts w:ascii="Bookman Old Style" w:eastAsia="Tahoma" w:hAnsi="Bookman Old Style" w:cs="Arial"/>
          <w:sz w:val="24"/>
          <w:szCs w:val="24"/>
        </w:rPr>
        <w:t>dominan pada kawasan permukiman</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 xml:space="preserve">Pemanfaatan sumberdaya air, baik air permukaan maupun air </w:t>
      </w:r>
      <w:r w:rsidR="00DE4216" w:rsidRPr="006320D8">
        <w:rPr>
          <w:rFonts w:ascii="Bookman Old Style" w:eastAsia="Tahoma" w:hAnsi="Bookman Old Style" w:cs="Arial"/>
          <w:sz w:val="24"/>
          <w:szCs w:val="24"/>
        </w:rPr>
        <w:t>tanah untuk berbagai peruntukan</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Rawan bencana di wilayah Kota Bogor, yakni: Kerentanan banjir, Kerentanan angin puting beliung, dan Gunung berapi</w:t>
      </w:r>
      <w:r w:rsidR="00DE4216" w:rsidRPr="006320D8">
        <w:rPr>
          <w:rFonts w:ascii="Bookman Old Style" w:eastAsia="Tahoma" w:hAnsi="Bookman Old Style" w:cs="Arial"/>
          <w:sz w:val="24"/>
          <w:szCs w:val="24"/>
          <w:lang w:val="id-ID"/>
        </w:rPr>
        <w:t>;</w:t>
      </w:r>
    </w:p>
    <w:p w:rsidR="00DA4F56" w:rsidRPr="006320D8" w:rsidRDefault="00DA4F56" w:rsidP="00DE4216">
      <w:pPr>
        <w:numPr>
          <w:ilvl w:val="1"/>
          <w:numId w:val="22"/>
        </w:numPr>
        <w:spacing w:after="0" w:line="360" w:lineRule="auto"/>
        <w:ind w:left="284" w:hanging="284"/>
        <w:jc w:val="both"/>
        <w:rPr>
          <w:rFonts w:ascii="Bookman Old Style" w:eastAsia="Tahoma" w:hAnsi="Bookman Old Style" w:cs="Arial"/>
          <w:sz w:val="24"/>
          <w:szCs w:val="24"/>
        </w:rPr>
      </w:pPr>
      <w:r w:rsidRPr="006320D8">
        <w:rPr>
          <w:rFonts w:ascii="Bookman Old Style" w:eastAsia="Tahoma" w:hAnsi="Bookman Old Style" w:cs="Arial"/>
          <w:sz w:val="24"/>
          <w:szCs w:val="24"/>
        </w:rPr>
        <w:t>Pesatnya pertumbuhan penduduk di Kota Bogor.</w:t>
      </w:r>
    </w:p>
    <w:p w:rsidR="00E676A6" w:rsidRPr="006320D8" w:rsidRDefault="00E676A6" w:rsidP="00DE4216">
      <w:pPr>
        <w:autoSpaceDE w:val="0"/>
        <w:autoSpaceDN w:val="0"/>
        <w:adjustRightInd w:val="0"/>
        <w:spacing w:after="0" w:line="360" w:lineRule="auto"/>
        <w:jc w:val="both"/>
        <w:rPr>
          <w:rFonts w:ascii="Bookman Old Style" w:hAnsi="Bookman Old Style" w:cs="Arial"/>
          <w:bCs/>
          <w:sz w:val="24"/>
          <w:szCs w:val="24"/>
        </w:rPr>
      </w:pPr>
      <w:r w:rsidRPr="006320D8">
        <w:rPr>
          <w:rFonts w:ascii="Bookman Old Style" w:hAnsi="Bookman Old Style" w:cs="Arial"/>
          <w:bCs/>
          <w:sz w:val="24"/>
          <w:szCs w:val="24"/>
        </w:rPr>
        <w:t>Penentuan Isu Strategis</w:t>
      </w:r>
    </w:p>
    <w:p w:rsidR="00E676A6" w:rsidRPr="006320D8" w:rsidRDefault="00E676A6" w:rsidP="00DE4216">
      <w:pPr>
        <w:spacing w:after="0" w:line="360" w:lineRule="auto"/>
        <w:jc w:val="both"/>
        <w:rPr>
          <w:rFonts w:ascii="Bookman Old Style" w:hAnsi="Bookman Old Style" w:cs="Arial"/>
          <w:sz w:val="24"/>
          <w:szCs w:val="24"/>
          <w:lang w:val="id-ID"/>
        </w:rPr>
      </w:pPr>
      <w:r w:rsidRPr="006320D8">
        <w:rPr>
          <w:rFonts w:ascii="Bookman Old Style" w:hAnsi="Bookman Old Style" w:cs="Arial"/>
          <w:sz w:val="24"/>
          <w:szCs w:val="24"/>
          <w:lang w:val="id-ID"/>
        </w:rPr>
        <w:t xml:space="preserve">Berdasarkan </w:t>
      </w:r>
      <w:r w:rsidRPr="006320D8">
        <w:rPr>
          <w:rFonts w:ascii="Bookman Old Style" w:hAnsi="Bookman Old Style" w:cs="Arial"/>
          <w:sz w:val="24"/>
          <w:szCs w:val="24"/>
        </w:rPr>
        <w:t xml:space="preserve">identifikasi masalah dantelaahan visi dan misi kepala daerah  </w:t>
      </w:r>
      <w:r w:rsidRPr="006320D8">
        <w:rPr>
          <w:rFonts w:ascii="Bookman Old Style" w:hAnsi="Bookman Old Style" w:cs="Arial"/>
          <w:sz w:val="24"/>
          <w:szCs w:val="24"/>
          <w:lang w:val="id-ID"/>
        </w:rPr>
        <w:t xml:space="preserve"> beberapa hal yang perlu ditangani selama 5 (lima) tahun ke depan adalah </w:t>
      </w:r>
      <w:r w:rsidRPr="006320D8">
        <w:rPr>
          <w:rFonts w:ascii="Bookman Old Style" w:hAnsi="Bookman Old Style" w:cs="Arial"/>
          <w:sz w:val="24"/>
          <w:szCs w:val="24"/>
        </w:rPr>
        <w:t xml:space="preserve">isu-isu lingkungan </w:t>
      </w:r>
      <w:r w:rsidRPr="006320D8">
        <w:rPr>
          <w:rFonts w:ascii="Bookman Old Style" w:hAnsi="Bookman Old Style" w:cs="Arial"/>
          <w:sz w:val="24"/>
          <w:szCs w:val="24"/>
          <w:lang w:val="id-ID"/>
        </w:rPr>
        <w:t xml:space="preserve"> yang merupakan dampak aktivitas kota antara lain</w:t>
      </w:r>
      <w:r w:rsidRPr="006320D8">
        <w:rPr>
          <w:rFonts w:ascii="Bookman Old Style" w:hAnsi="Bookman Old Style" w:cs="Arial"/>
          <w:sz w:val="24"/>
          <w:szCs w:val="24"/>
        </w:rPr>
        <w:t xml:space="preserve"> :</w:t>
      </w:r>
    </w:p>
    <w:p w:rsidR="00E676A6" w:rsidRPr="006320D8" w:rsidRDefault="00E676A6" w:rsidP="00E96A5B">
      <w:pPr>
        <w:spacing w:after="0" w:line="360" w:lineRule="auto"/>
        <w:ind w:left="851" w:hanging="851"/>
        <w:jc w:val="both"/>
        <w:rPr>
          <w:rFonts w:ascii="Bookman Old Style" w:hAnsi="Bookman Old Style" w:cs="Arial"/>
          <w:bCs/>
          <w:color w:val="000000"/>
          <w:sz w:val="24"/>
          <w:szCs w:val="24"/>
        </w:rPr>
      </w:pPr>
      <w:r w:rsidRPr="006320D8">
        <w:rPr>
          <w:rFonts w:ascii="Bookman Old Style" w:hAnsi="Bookman Old Style" w:cs="Arial"/>
          <w:sz w:val="24"/>
          <w:szCs w:val="24"/>
          <w:lang w:val="id-ID"/>
        </w:rPr>
        <w:t xml:space="preserve">3.5.1.  </w:t>
      </w:r>
      <w:r w:rsidRPr="006320D8">
        <w:rPr>
          <w:rFonts w:ascii="Bookman Old Style" w:hAnsi="Bookman Old Style" w:cs="Arial"/>
          <w:bCs/>
          <w:color w:val="000000"/>
          <w:sz w:val="24"/>
          <w:szCs w:val="24"/>
        </w:rPr>
        <w:t>Isu Pencemaran Air.</w:t>
      </w:r>
    </w:p>
    <w:p w:rsidR="00E676A6" w:rsidRPr="006320D8" w:rsidRDefault="00E676A6" w:rsidP="00E96A5B">
      <w:pPr>
        <w:pStyle w:val="ListParagraph"/>
        <w:numPr>
          <w:ilvl w:val="0"/>
          <w:numId w:val="27"/>
        </w:numPr>
        <w:suppressAutoHyphens/>
        <w:spacing w:before="0" w:after="0" w:line="360" w:lineRule="auto"/>
        <w:ind w:left="1134" w:hanging="283"/>
        <w:contextualSpacing w:val="0"/>
        <w:jc w:val="both"/>
        <w:rPr>
          <w:rFonts w:ascii="Bookman Old Style" w:hAnsi="Bookman Old Style" w:cs="Arial"/>
          <w:sz w:val="24"/>
          <w:szCs w:val="24"/>
          <w:lang w:val="id-ID"/>
        </w:rPr>
      </w:pPr>
      <w:r w:rsidRPr="006320D8">
        <w:rPr>
          <w:rFonts w:ascii="Bookman Old Style" w:hAnsi="Bookman Old Style" w:cs="Arial"/>
          <w:sz w:val="24"/>
          <w:szCs w:val="24"/>
          <w:lang w:val="id-ID"/>
        </w:rPr>
        <w:t>Pencemaran Air Tanah</w:t>
      </w:r>
    </w:p>
    <w:p w:rsidR="00E676A6" w:rsidRPr="006320D8" w:rsidRDefault="00E676A6" w:rsidP="00E96A5B">
      <w:pPr>
        <w:spacing w:after="0" w:line="360" w:lineRule="auto"/>
        <w:ind w:left="1134"/>
        <w:jc w:val="both"/>
        <w:rPr>
          <w:rFonts w:ascii="Bookman Old Style" w:hAnsi="Bookman Old Style" w:cs="Arial"/>
          <w:sz w:val="24"/>
          <w:szCs w:val="24"/>
          <w:lang w:val="id-ID"/>
        </w:rPr>
      </w:pPr>
      <w:r w:rsidRPr="006320D8">
        <w:rPr>
          <w:rFonts w:ascii="Bookman Old Style" w:hAnsi="Bookman Old Style" w:cs="Arial"/>
          <w:sz w:val="24"/>
          <w:szCs w:val="24"/>
          <w:lang w:val="id-ID"/>
        </w:rPr>
        <w:t xml:space="preserve">Air tanah atau air bawah permukaan, berdasarkan letak, sifat dan kondisinya fisiknya dapat dikelompokan ke dalam air </w:t>
      </w:r>
      <w:r w:rsidRPr="006320D8">
        <w:rPr>
          <w:rFonts w:ascii="Bookman Old Style" w:hAnsi="Bookman Old Style" w:cs="Arial"/>
          <w:sz w:val="24"/>
          <w:szCs w:val="24"/>
          <w:lang w:val="id-ID"/>
        </w:rPr>
        <w:lastRenderedPageBreak/>
        <w:t>tanah dangkal dan air tanah dalam. Air tanah dangkal terdapat pada akuifer dan pada bagian atasnya tidak tertutup oleh lapisan kedap air. Air tanah dalam dijumpai pada sumur-sumur bor. Kedalaman permukaan air tanah sangat ditentukan oleh topografi setempat, yaitu pada tempat bertopografi rendah, dan pada tempat dengan topografi tinggi.</w:t>
      </w:r>
    </w:p>
    <w:p w:rsidR="00E676A6" w:rsidRPr="006320D8" w:rsidRDefault="00E676A6" w:rsidP="00E96A5B">
      <w:pPr>
        <w:pStyle w:val="ListParagraph"/>
        <w:numPr>
          <w:ilvl w:val="0"/>
          <w:numId w:val="27"/>
        </w:numPr>
        <w:suppressAutoHyphens/>
        <w:spacing w:before="0" w:after="0" w:line="360" w:lineRule="auto"/>
        <w:ind w:left="1134" w:hanging="283"/>
        <w:contextualSpacing w:val="0"/>
        <w:jc w:val="both"/>
        <w:rPr>
          <w:rFonts w:ascii="Bookman Old Style" w:hAnsi="Bookman Old Style" w:cs="Arial"/>
          <w:sz w:val="24"/>
          <w:szCs w:val="24"/>
          <w:lang w:val="id-ID"/>
        </w:rPr>
      </w:pPr>
      <w:r w:rsidRPr="006320D8">
        <w:rPr>
          <w:rFonts w:ascii="Bookman Old Style" w:hAnsi="Bookman Old Style" w:cs="Arial"/>
          <w:sz w:val="24"/>
          <w:szCs w:val="24"/>
          <w:lang w:val="id-ID"/>
        </w:rPr>
        <w:t>Pencemaran Air Permukaan</w:t>
      </w:r>
    </w:p>
    <w:p w:rsidR="00E676A6" w:rsidRPr="006320D8" w:rsidRDefault="00E676A6" w:rsidP="00E96A5B">
      <w:pPr>
        <w:spacing w:after="0" w:line="360" w:lineRule="auto"/>
        <w:ind w:left="1134"/>
        <w:jc w:val="both"/>
        <w:rPr>
          <w:rFonts w:ascii="Bookman Old Style" w:hAnsi="Bookman Old Style" w:cs="Arial"/>
          <w:sz w:val="24"/>
          <w:szCs w:val="24"/>
          <w:lang w:val="id-ID"/>
        </w:rPr>
      </w:pPr>
      <w:r w:rsidRPr="006320D8">
        <w:rPr>
          <w:rFonts w:ascii="Bookman Old Style" w:hAnsi="Bookman Old Style" w:cs="Arial"/>
          <w:sz w:val="24"/>
          <w:szCs w:val="24"/>
          <w:lang w:val="id-ID"/>
        </w:rPr>
        <w:t>Air permukaan adalah badan air yang terbuka yang dapat berupa sungai atau situ. Sumber pencemaran terhadap air permukaan di Kota Bogor terutama adalah pabrik, rumah sakit, pusat perbelanjaan, restoran, dan rumah tangga yang membuang limbahnya langsung ke badan air. Limbah tersebut dapat menurunkan kualitas fisik, kimia dan biologis air sungai atau situ.</w:t>
      </w:r>
    </w:p>
    <w:p w:rsidR="00E676A6" w:rsidRPr="006320D8" w:rsidRDefault="00E676A6" w:rsidP="005D0FAD">
      <w:pPr>
        <w:spacing w:after="0" w:line="360" w:lineRule="auto"/>
        <w:ind w:left="1134"/>
        <w:jc w:val="both"/>
        <w:rPr>
          <w:rFonts w:ascii="Bookman Old Style" w:hAnsi="Bookman Old Style" w:cs="Arial"/>
          <w:sz w:val="24"/>
          <w:szCs w:val="24"/>
          <w:lang w:val="id-ID"/>
        </w:rPr>
      </w:pPr>
      <w:r w:rsidRPr="006320D8">
        <w:rPr>
          <w:rFonts w:ascii="Bookman Old Style" w:hAnsi="Bookman Old Style" w:cs="Arial"/>
          <w:sz w:val="24"/>
          <w:szCs w:val="24"/>
          <w:lang w:val="id-ID"/>
        </w:rPr>
        <w:t>Hasil pemantauan parameter pencemaran di bagian hilir, tengah dan hulu sungai Cisadane, Cipakancilan, Ciparigi, Ciluar, Cibalok, Cidepit, dan Cibanten menunjukan bahwa kandungan BOD, COD, kekeruhan dan coli tinja pada seluruh titik pemantauan relative tinggi. Demikian hasil pengukuran pada inlet dan outlet Situ Gede dan Situ Panjang. Kandungan coli tinja yang tinggi menyebabkan badan air tersebut tidak layak untuk keperluan rumah tangga, terutama mandi dan mencuci bahan makanan.</w:t>
      </w:r>
    </w:p>
    <w:p w:rsidR="00E676A6" w:rsidRPr="006320D8" w:rsidRDefault="00E676A6" w:rsidP="00E96A5B">
      <w:pPr>
        <w:spacing w:after="0" w:line="360" w:lineRule="auto"/>
        <w:ind w:left="851" w:hanging="851"/>
        <w:jc w:val="both"/>
        <w:rPr>
          <w:rFonts w:ascii="Bookman Old Style" w:hAnsi="Bookman Old Style" w:cs="Arial"/>
          <w:sz w:val="24"/>
          <w:szCs w:val="24"/>
          <w:lang w:val="id-ID"/>
        </w:rPr>
      </w:pPr>
      <w:r w:rsidRPr="006320D8">
        <w:rPr>
          <w:rFonts w:ascii="Bookman Old Style" w:hAnsi="Bookman Old Style" w:cs="Arial"/>
          <w:sz w:val="24"/>
          <w:szCs w:val="24"/>
          <w:lang w:val="id-ID"/>
        </w:rPr>
        <w:t>3.5.2.  Isu Pencemaran Udara dan Kebisingan.</w:t>
      </w:r>
    </w:p>
    <w:p w:rsidR="00E676A6" w:rsidRPr="006320D8" w:rsidRDefault="00E676A6" w:rsidP="00E96A5B">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Pencemaran udara dapat berupa meningkatnya kandungan debu, polutan atau timbulnya bau yang tidak sedap di udara. Debu timbul dari aktivitas transportasi dan kegiatan pembangunan fisik yang menimbulkan penimbunan, pembongkaran bangunan. Pencemaran udara akibat debu sifatnya fluktuatif, dan intensitasnya tinggi terutama pada musim kemarau. Sedangkan pada musim penghujan relative rendah karena partikel debu akan larut oleh air hujan.</w:t>
      </w:r>
    </w:p>
    <w:p w:rsidR="00E676A6" w:rsidRPr="006320D8" w:rsidRDefault="00E676A6" w:rsidP="00E96A5B">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 xml:space="preserve">Polutan udara umumnya bersumber dari sisa pembakaran sumber energi dalam aktifitas permukiman, transportasi dan industri. Polutan yang banyak menjadi masalah dari aktivitas </w:t>
      </w:r>
      <w:r w:rsidRPr="006320D8">
        <w:rPr>
          <w:rFonts w:ascii="Bookman Old Style" w:hAnsi="Bookman Old Style" w:cs="Arial"/>
          <w:sz w:val="24"/>
          <w:szCs w:val="24"/>
          <w:lang w:val="id-ID"/>
        </w:rPr>
        <w:lastRenderedPageBreak/>
        <w:t>terutama adalah CO, Timbal (Pb),  Hidrokarbon, SO2, H2S danNH3.</w:t>
      </w:r>
    </w:p>
    <w:p w:rsidR="00E676A6" w:rsidRPr="006320D8" w:rsidRDefault="00E676A6" w:rsidP="006D79AE">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Sumber utama pencemaran udara dan kebisingan di Kota Bogor adalah aktivitas transportasi. Tingginya arus tranportasi terutama angkutan umum telah menimbulkan pencemaran udara akibat emisi gas buang yang dihasilkan. Berdasarkan uji pemantauan di beberapa lokasi sample menunjukan bahwa peningkatan kandungan NO2 pada beberapa lokasi telah melampaui baku mutu lingkungan.Demikian juga untuk senyawa lain seperti CO dan Hidrocarbon.</w:t>
      </w:r>
    </w:p>
    <w:p w:rsidR="00E676A6" w:rsidRPr="006320D8" w:rsidRDefault="00E676A6" w:rsidP="005D0FAD">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Berdasar hasil pemantauan selama tiga tahun terakhir tingkat kebisingan yang terjadi di Kota Bogor disebabkan oleh aktivitas transportasi dan industri.</w:t>
      </w:r>
    </w:p>
    <w:p w:rsidR="00E676A6" w:rsidRPr="006320D8" w:rsidRDefault="00E676A6" w:rsidP="005D0FAD">
      <w:pPr>
        <w:spacing w:after="0" w:line="360" w:lineRule="auto"/>
        <w:ind w:left="851" w:hanging="851"/>
        <w:jc w:val="both"/>
        <w:rPr>
          <w:rFonts w:ascii="Bookman Old Style" w:hAnsi="Bookman Old Style" w:cs="Arial"/>
          <w:sz w:val="24"/>
          <w:szCs w:val="24"/>
          <w:lang w:val="id-ID"/>
        </w:rPr>
      </w:pPr>
      <w:r w:rsidRPr="006320D8">
        <w:rPr>
          <w:rFonts w:ascii="Bookman Old Style" w:hAnsi="Bookman Old Style" w:cs="Arial"/>
          <w:sz w:val="24"/>
          <w:szCs w:val="24"/>
          <w:lang w:val="id-ID"/>
        </w:rPr>
        <w:t>3.5.3  Isu Pencegahan Dampak Lingkungan.</w:t>
      </w:r>
    </w:p>
    <w:p w:rsidR="00E676A6" w:rsidRPr="006320D8" w:rsidRDefault="00E676A6" w:rsidP="00740633">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Upaya untuk meminimalkan dampak yang terjadi serta menghindari penurunan kualitas lingkungan maka upaya preventif harus dilakukan mengingat perbaikan lingkungan memerlukan waktu yang panjang dan biaya yang besar. Upaya pencegahan dimulai dari awal aktivitas antara lain: Rencana Pembangunan di Kota Bogor diharuskan dilengkapi dengan dokumen lingkungan berupa: AMDAL, UKL-UPL, SPPL yang dapat membantu Pemda dalam proses pengambilan keputusan serta menjadi bahan acuan pengawasan.</w:t>
      </w:r>
    </w:p>
    <w:p w:rsidR="00E676A6" w:rsidRPr="006320D8" w:rsidRDefault="00E676A6" w:rsidP="005D0FAD">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Pemantauan dan pengawasan dari pelaksanaan AMDAL, UKL-UPL, SPPL, dilakukan setiap tahun untuk kegiatan atau usaha dan dituangkan dalam monitoring dan evaluasi.</w:t>
      </w:r>
    </w:p>
    <w:p w:rsidR="00E676A6" w:rsidRPr="006320D8" w:rsidRDefault="00E676A6" w:rsidP="005D0FAD">
      <w:pPr>
        <w:pStyle w:val="ListParagraph"/>
        <w:numPr>
          <w:ilvl w:val="2"/>
          <w:numId w:val="40"/>
        </w:numPr>
        <w:suppressAutoHyphens/>
        <w:spacing w:before="0" w:after="0" w:line="360" w:lineRule="auto"/>
        <w:ind w:left="851" w:hanging="851"/>
        <w:jc w:val="both"/>
        <w:rPr>
          <w:rFonts w:ascii="Bookman Old Style" w:hAnsi="Bookman Old Style" w:cs="Arial"/>
          <w:sz w:val="24"/>
          <w:szCs w:val="24"/>
        </w:rPr>
      </w:pPr>
      <w:r w:rsidRPr="006320D8">
        <w:rPr>
          <w:rFonts w:ascii="Bookman Old Style" w:hAnsi="Bookman Old Style" w:cs="Arial"/>
          <w:sz w:val="24"/>
          <w:szCs w:val="24"/>
        </w:rPr>
        <w:t>Isu Pengelo</w:t>
      </w:r>
      <w:r w:rsidRPr="006320D8">
        <w:rPr>
          <w:rFonts w:ascii="Bookman Old Style" w:hAnsi="Bookman Old Style" w:cs="Arial"/>
          <w:sz w:val="24"/>
          <w:szCs w:val="24"/>
          <w:lang w:val="id-ID"/>
        </w:rPr>
        <w:t>l</w:t>
      </w:r>
      <w:r w:rsidRPr="006320D8">
        <w:rPr>
          <w:rFonts w:ascii="Bookman Old Style" w:hAnsi="Bookman Old Style" w:cs="Arial"/>
          <w:sz w:val="24"/>
          <w:szCs w:val="24"/>
        </w:rPr>
        <w:t>aan Sampah yang belum terpadu</w:t>
      </w:r>
    </w:p>
    <w:p w:rsidR="00E676A6" w:rsidRPr="006320D8" w:rsidRDefault="00E676A6" w:rsidP="005D0FAD">
      <w:pPr>
        <w:spacing w:after="0" w:line="360" w:lineRule="auto"/>
        <w:ind w:left="851" w:firstLine="567"/>
        <w:jc w:val="both"/>
        <w:rPr>
          <w:rFonts w:ascii="Bookman Old Style" w:hAnsi="Bookman Old Style" w:cs="Arial"/>
          <w:sz w:val="24"/>
          <w:szCs w:val="24"/>
          <w:lang w:val="id-ID"/>
        </w:rPr>
      </w:pPr>
      <w:r w:rsidRPr="006320D8">
        <w:rPr>
          <w:rFonts w:ascii="Bookman Old Style" w:hAnsi="Bookman Old Style" w:cs="Arial"/>
          <w:sz w:val="24"/>
          <w:szCs w:val="24"/>
          <w:lang w:val="id-ID"/>
        </w:rPr>
        <w:t xml:space="preserve">Permasalahan yang terjadi adalah pengelolaan sampah yang belum terpadu. Sampai saat ini sampah masih menjadi permasalahan yang belum terpecahkan khususnya di kota-kota besar, permasalahan yang timbul terutama karena </w:t>
      </w:r>
    </w:p>
    <w:p w:rsidR="00E676A6" w:rsidRPr="006320D8" w:rsidRDefault="00E676A6" w:rsidP="005D0FAD">
      <w:pPr>
        <w:numPr>
          <w:ilvl w:val="4"/>
          <w:numId w:val="26"/>
        </w:numPr>
        <w:tabs>
          <w:tab w:val="clear" w:pos="1353"/>
        </w:tabs>
        <w:spacing w:after="0" w:line="360" w:lineRule="auto"/>
        <w:ind w:left="1134" w:hanging="283"/>
        <w:jc w:val="both"/>
        <w:rPr>
          <w:rFonts w:ascii="Bookman Old Style" w:hAnsi="Bookman Old Style" w:cs="Arial"/>
          <w:sz w:val="24"/>
          <w:szCs w:val="24"/>
        </w:rPr>
      </w:pPr>
      <w:r w:rsidRPr="006320D8">
        <w:rPr>
          <w:rFonts w:ascii="Bookman Old Style" w:hAnsi="Bookman Old Style" w:cs="Arial"/>
          <w:sz w:val="24"/>
          <w:szCs w:val="24"/>
        </w:rPr>
        <w:t>Besarnya volume sampah yang berbanding lurus dengan pertumbuhan penduduk yang cukup tinggi</w:t>
      </w:r>
    </w:p>
    <w:p w:rsidR="00E676A6" w:rsidRPr="006320D8" w:rsidRDefault="00E676A6" w:rsidP="005D0FAD">
      <w:pPr>
        <w:numPr>
          <w:ilvl w:val="4"/>
          <w:numId w:val="26"/>
        </w:numPr>
        <w:tabs>
          <w:tab w:val="clear" w:pos="1353"/>
        </w:tabs>
        <w:spacing w:after="0" w:line="360" w:lineRule="auto"/>
        <w:ind w:left="1134" w:hanging="283"/>
        <w:jc w:val="both"/>
        <w:rPr>
          <w:rFonts w:ascii="Bookman Old Style" w:hAnsi="Bookman Old Style" w:cs="Arial"/>
          <w:sz w:val="24"/>
          <w:szCs w:val="24"/>
        </w:rPr>
      </w:pPr>
      <w:r w:rsidRPr="006320D8">
        <w:rPr>
          <w:rFonts w:ascii="Bookman Old Style" w:hAnsi="Bookman Old Style" w:cs="Arial"/>
          <w:sz w:val="24"/>
          <w:szCs w:val="24"/>
        </w:rPr>
        <w:t>Keterbatasan untuk pembuangan akhir sampah, sampai saat ini Kota Tempat Pembuangan Akhir Sampah (TPA) masih terletak di Kabupaten Bogor.</w:t>
      </w:r>
    </w:p>
    <w:p w:rsidR="00E676A6" w:rsidRPr="006320D8" w:rsidRDefault="00E676A6" w:rsidP="005D0FAD">
      <w:pPr>
        <w:numPr>
          <w:ilvl w:val="4"/>
          <w:numId w:val="26"/>
        </w:numPr>
        <w:tabs>
          <w:tab w:val="clear" w:pos="1353"/>
        </w:tabs>
        <w:spacing w:after="0" w:line="360" w:lineRule="auto"/>
        <w:ind w:left="1134" w:hanging="283"/>
        <w:jc w:val="both"/>
        <w:rPr>
          <w:rFonts w:ascii="Bookman Old Style" w:hAnsi="Bookman Old Style" w:cs="Arial"/>
          <w:sz w:val="24"/>
          <w:szCs w:val="24"/>
        </w:rPr>
      </w:pPr>
      <w:r w:rsidRPr="006320D8">
        <w:rPr>
          <w:rFonts w:ascii="Bookman Old Style" w:hAnsi="Bookman Old Style" w:cs="Arial"/>
          <w:sz w:val="24"/>
          <w:szCs w:val="24"/>
        </w:rPr>
        <w:lastRenderedPageBreak/>
        <w:t>Teknik pengolahan sampah yang masih konvensional.</w:t>
      </w:r>
    </w:p>
    <w:p w:rsidR="00E676A6" w:rsidRPr="006320D8" w:rsidRDefault="00E676A6" w:rsidP="005D0FAD">
      <w:pPr>
        <w:spacing w:after="0" w:line="360" w:lineRule="auto"/>
        <w:ind w:left="851" w:firstLine="567"/>
        <w:jc w:val="both"/>
        <w:rPr>
          <w:rFonts w:ascii="Bookman Old Style" w:hAnsi="Bookman Old Style" w:cs="Arial"/>
          <w:sz w:val="24"/>
          <w:szCs w:val="24"/>
        </w:rPr>
      </w:pPr>
      <w:r w:rsidRPr="006320D8">
        <w:rPr>
          <w:rFonts w:ascii="Bookman Old Style" w:hAnsi="Bookman Old Style" w:cs="Arial"/>
          <w:sz w:val="24"/>
          <w:szCs w:val="24"/>
          <w:lang w:val="id-ID"/>
        </w:rPr>
        <w:t>Dari segi estetika sampah menjadi hal buruk yang merusak pemandangan serta bau yang tidak sedap , Sampah yang dihasilkan di Kota Bogor berasal dari aktivitas rumah tangga, sampah pasar, sampah pertokoan, sampah fasilitas umum dan sampah industry.</w:t>
      </w:r>
    </w:p>
    <w:p w:rsidR="006C6A23" w:rsidRPr="00DA4F56" w:rsidRDefault="00B63979" w:rsidP="00DA4F56">
      <w:pPr>
        <w:spacing w:after="0" w:line="360" w:lineRule="auto"/>
        <w:ind w:left="450"/>
        <w:jc w:val="both"/>
        <w:rPr>
          <w:rFonts w:ascii="Arial" w:hAnsi="Arial" w:cs="Arial"/>
          <w:color w:val="000000"/>
          <w:sz w:val="24"/>
          <w:szCs w:val="24"/>
        </w:rPr>
      </w:pPr>
      <w:r>
        <w:rPr>
          <w:rFonts w:ascii="Arial" w:hAnsi="Arial" w:cs="Arial"/>
          <w:color w:val="000000"/>
          <w:sz w:val="24"/>
          <w:szCs w:val="24"/>
        </w:rPr>
        <w:pict>
          <v:rect id="Rectangle 7183" o:spid="_x0000_s1027" style="position:absolute;left:0;text-align:left;margin-left:167.7pt;margin-top:625.7pt;width:201pt;height:6.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RqkgIAALEFAAAOAAAAZHJzL2Uyb0RvYy54bWysVMFu2zAMvQ/YPwi6r7azZO2COkWQosOA&#10;og3aDj0rshQbkEVNUuJkXz9Ksp2uK3YoloMiiuQj+Uzy8urQKrIX1jWgS1qc5ZQIzaFq9LakP55u&#10;Pl1Q4jzTFVOgRUmPwtGrxccPl52ZiwnUoCphCYJoN+9MSWvvzTzLHK9Fy9wZGKFRKcG2zKNot1ll&#10;WYforcomef4l68BWxgIXzuHrdVLSRcSXUnB/L6UTnqiSYm4+njaem3Bmi0s231pm6ob3abB3ZNGy&#10;RmPQEeqaeUZ2tvkLqm24BQfSn3FoM5Cy4SLWgNUU+atqHmtmRKwFyXFmpMn9P1h+t19b0lQlPS8u&#10;PlOiWYtf6QF5Y3qrBImvSFJn3BxtH83a9pLDa6j4IG0b/rEWcojEHkdixcETjo+T2WxyniP/HHUX&#10;s/PJLBCfnZyNdf6bgJaES0ktxo90sv2t88l0MAmxHKimummUikLoFbFSluwZfuXNtujB/7BS+l2O&#10;mGPwzEL9qeJ480clAp7SD0IifaHGmHBs3FMyjHOhfZFUNatEynGW42/Ickg/EhIBA7LE6kbsHmCw&#10;TCADdqKntw+uIvb96Jz/K7HkPHrEyKD96Nw2GuxbAAqr6iMn+4GkRE1gaQPVEZvLQpo6Z/hNg5/3&#10;ljm/ZhbHDBsCV4e/x0Mq6EoK/Y2SGuyvt96DPXY/ainpcGxL6n7umBWUqO8a5+JrMZ2GOY/CFDsN&#10;BftSs3mp0bt2BdgzBS4pw+M12Hs1XKWF9hk3zDJERRXTHGOXlHs7CCuf1gnuKC6Wy2iGs22Yv9WP&#10;hgfwwGpo36fDM7Om73GPw3EHw4iz+atWT7bBU8Ny50E2cQ5OvPZ8416IjdPvsLB4XsrR6rRpF78B&#10;AAD//wMAUEsDBBQABgAIAAAAIQAsPpid4AAAAA0BAAAPAAAAZHJzL2Rvd25yZXYueG1sTI9BT8Mw&#10;DIXvSPyHyEhcEEu7rttamk4IiSuIwYVb1nhNReNUTdYVfj3eCW7Pfk/Pn6vd7Hox4Rg6TwrSRQIC&#10;qfGmo1bBx/vz/RZEiJqM7j2hgm8MsKuvrypdGn+mN5z2sRVcQqHUCmyMQyllaCw6HRZ+QGLv6Een&#10;I49jK82oz1zuerlMkrV0uiO+YPWATxabr/3JKSh+mte49UNuY/dZtC59OY7TnVK3N/PjA4iIc/wL&#10;wwWf0aFmpoM/kQmiV5Bl+YqjbCzzlBVHNtmGxeGyWq8KkHUl/39R/wIAAP//AwBQSwECLQAUAAYA&#10;CAAAACEAtoM4kv4AAADhAQAAEwAAAAAAAAAAAAAAAAAAAAAAW0NvbnRlbnRfVHlwZXNdLnhtbFBL&#10;AQItABQABgAIAAAAIQA4/SH/1gAAAJQBAAALAAAAAAAAAAAAAAAAAC8BAABfcmVscy8ucmVsc1BL&#10;AQItABQABgAIAAAAIQAsNJRqkgIAALEFAAAOAAAAAAAAAAAAAAAAAC4CAABkcnMvZTJvRG9jLnht&#10;bFBLAQItABQABgAIAAAAIQAsPpid4AAAAA0BAAAPAAAAAAAAAAAAAAAAAOwEAABkcnMvZG93bnJl&#10;di54bWxQSwUGAAAAAAQABADzAAAA+QUAAAAA&#10;" strokecolor="white" strokeweight="2pt"/>
        </w:pict>
      </w:r>
      <w:r>
        <w:rPr>
          <w:rFonts w:ascii="Arial" w:hAnsi="Arial" w:cs="Arial"/>
          <w:color w:val="000000"/>
          <w:sz w:val="24"/>
          <w:szCs w:val="24"/>
        </w:rPr>
        <w:pict>
          <v:rect id="Rectangle 7182" o:spid="_x0000_s1026" style="position:absolute;left:0;text-align:left;margin-left:304.95pt;margin-top:84.95pt;width:91.5pt;height:4.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dl4kgIAALEFAAAOAAAAZHJzL2Uyb0RvYy54bWysVE1v2zAMvQ/YfxB0X20HSdsFdYogRYcB&#10;RVs0HXpWZCkWIIuapMTJfv0o+SNdV+xQLAeFEslH8pnk1fWh0WQvnFdgSlqc5ZQIw6FSZlvSH8+3&#10;Xy4p8YGZimkwoqRH4en14vOnq9bOxQRq0JVwBEGMn7e2pHUIdp5lnteiYf4MrDColOAaFvDqtlnl&#10;WIvojc4meX6eteAq64AL7/H1plPSRcKXUvDwIKUXgeiSYm4hnS6dm3hmiys23zpma8X7NNgHsmiY&#10;Mhh0hLphgZGdU39BNYo78CDDGYcmAykVF6kGrKbI31SzrpkVqRYkx9uRJv//YPn9/tERVZX0oric&#10;UGJYg1/pCXljZqsFSa9IUmv9HG3X9tH1N49irPggXRP/sRZySMQeR2LFIRCOj0VxPslnyD9H3eyi&#10;QBFRspOzdT58E9CQKJTUYfxEJ9vf+dCZDiYxlgetqluldbrEXhEr7cie4VfebIse/A8rbT7kiDlG&#10;zyzW31WcpHDUIuJp8yQk0oc1TlLCqXFPyTDOhQlFp6pZJbocZzn+hiyH9BMhCTAiS6xuxO4BBssO&#10;ZMDu6Onto6tIfT865/9KrHMePVJkMGF0bpQB9x6Axqr6yJ39QFJHTWRpA9URm8tBN3Xe8luFn/eO&#10;+fDIHI4ZNgSujvCAh9TQlhR6iZIa3K/33qM9dj9qKWlxbEvqf+6YE5To7wbn4msxncY5T5fp7GKC&#10;F/das3mtMbtmBdgzBS4py5MY7YMeROmgecENs4xRUcUMx9gl5cENl1Xo1gnuKC6Wy2SGs21ZuDNr&#10;yyN4ZDW27/PhhTnb93jA4biHYcTZ/E2rd7bR08ByF0CqNAcnXnu+cS+kxul3WFw8r+/J6rRpF78B&#10;AAD//wMAUEsDBBQABgAIAAAAIQDnBRJO3QAAAAsBAAAPAAAAZHJzL2Rvd25yZXYueG1sTI9BT8Mw&#10;DIXvSPyHyJO4IJZuEl1Tmk4IiSuIjQu3rPHaao1TJVlX+PV4J7g9+z09f662sxvEhCH2njSslhkI&#10;pMbbnloNn/vXhwJETIasGTyhhm+MsK1vbypTWn+hD5x2qRVcQrE0GrqUxlLK2HToTFz6EYm9ow/O&#10;JB5DK20wFy53g1xnWS6d6YkvdGbElw6b0+7sNKif5j0VfnzsUv+lWrd6O4bpXuu7xfz8BCLhnP7C&#10;cMVndKiZ6eDPZKMYNOSZUhxlI78KTmzUmsWBN5tCgawr+f+H+hcAAP//AwBQSwECLQAUAAYACAAA&#10;ACEAtoM4kv4AAADhAQAAEwAAAAAAAAAAAAAAAAAAAAAAW0NvbnRlbnRfVHlwZXNdLnhtbFBLAQIt&#10;ABQABgAIAAAAIQA4/SH/1gAAAJQBAAALAAAAAAAAAAAAAAAAAC8BAABfcmVscy8ucmVsc1BLAQIt&#10;ABQABgAIAAAAIQC11dl4kgIAALEFAAAOAAAAAAAAAAAAAAAAAC4CAABkcnMvZTJvRG9jLnhtbFBL&#10;AQItABQABgAIAAAAIQDnBRJO3QAAAAsBAAAPAAAAAAAAAAAAAAAAAOwEAABkcnMvZG93bnJldi54&#10;bWxQSwUGAAAAAAQABADzAAAA9gUAAAAA&#10;" strokecolor="white" strokeweight="2pt"/>
        </w:pict>
      </w:r>
      <w:r>
        <w:rPr>
          <w:rFonts w:ascii="Arial" w:hAnsi="Arial" w:cs="Arial"/>
          <w:color w:val="000000"/>
          <w:sz w:val="24"/>
          <w:szCs w:val="24"/>
        </w:rPr>
        <w:pict>
          <v:rect id="Rectangle 7185" o:spid="_x0000_s1029" style="position:absolute;left:0;text-align:left;margin-left:169.95pt;margin-top:625.75pt;width:200.25pt;height:3.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BO7kgIAALEFAAAOAAAAZHJzL2Uyb0RvYy54bWysVMFu2zAMvQ/YPwi6r46zZG2DOkXQosOA&#10;oivaDj0rshQbkERNUuJkXz9Ksp2uK3YoloMiiuQj+Uzy4nKvFdkJ51swFS1PJpQIw6FuzaaiP55u&#10;Pp1R4gMzNVNgREUPwtPL5ccPF51diCk0oGrhCIIYv+hsRZsQ7KIoPG+EZv4ErDColOA0Cyi6TVE7&#10;1iG6VsV0MvlSdOBq64AL7/H1OivpMuFLKXj4LqUXgaiKYm4hnS6d63gWywu22Dhmm5b3abB3ZKFZ&#10;azDoCHXNAiNb1/4FpVvuwIMMJxx0AVK2XKQasJpy8qqax4ZZkWpBcrwdafL/D5bf7e4daeuKnpZn&#10;c0oM0/iVHpA3ZjZKkPSKJHXWL9D20d67XvJ4jRXvpdPxH2sh+0TsYSRW7APh+Didzz6XpwjPUTeb&#10;n5bnkfji6GydD18FaBIvFXUYP9HJdrc+ZNPBJMbyoNr6plUqCbFXxJVyZMfwK683ZQ/+h5Uy73LE&#10;HKNnEevPFadbOCgR8ZR5EBLpizWmhFPjHpNhnAsTyqxqWC1yjvMJ/oYsh/QTIQkwIkusbsTuAQbL&#10;DDJgZ3p6++gqUt+PzpN/JZadR48UGUwYnXVrwL0FoLCqPnK2H0jK1ESW1lAfsLkc5Knzlt+0+Hlv&#10;mQ/3zOGY4UDi6gjf8ZAKuopCf6OkAffrrfdoj92PWko6HNuK+p9b5gQl6pvBuTgvZ7M450nATpui&#10;4F5q1i81ZquvAHumxCVlebpG+6CGq3Sgn3HDrGJUVDHDMXZFeXCDcBXyOsEdxcVqlcxwti0Lt+bR&#10;8ggeWY3t+7R/Zs72PR5wOO5gGHG2eNXq2TZ6GlhtA8g2zcGR155v3AupcfodFhfPSzlZHTft8jcA&#10;AAD//wMAUEsDBBQABgAIAAAAIQDDvUy94AAAAA0BAAAPAAAAZHJzL2Rvd25yZXYueG1sTI/BTsMw&#10;DIbvSLxDZCQuiKXdVtaWphNC4gra4MIta7ymonGqJusKT4/hAkf7//T7c7WdXS8mHEPnSUG6SEAg&#10;Nd501Cp4e326zUGEqMno3hMq+MQA2/ryotKl8Wfa4bSPreASCqVWYGMcSilDY9HpsPADEmdHPzod&#10;eRxbaUZ95nLXy2WS3EmnO+ILVg/4aLH52J+cguKreYm5HzIbu/eidenzcZxulLq+mh/uQUSc4x8M&#10;P/qsDjU7HfyJTBC9gtWqKBjlYJmlGQhGNutkDeLwu8o3IOtK/v+i/gYAAP//AwBQSwECLQAUAAYA&#10;CAAAACEAtoM4kv4AAADhAQAAEwAAAAAAAAAAAAAAAAAAAAAAW0NvbnRlbnRfVHlwZXNdLnhtbFBL&#10;AQItABQABgAIAAAAIQA4/SH/1gAAAJQBAAALAAAAAAAAAAAAAAAAAC8BAABfcmVscy8ucmVsc1BL&#10;AQItABQABgAIAAAAIQDc6BO7kgIAALEFAAAOAAAAAAAAAAAAAAAAAC4CAABkcnMvZTJvRG9jLnht&#10;bFBLAQItABQABgAIAAAAIQDDvUy94AAAAA0BAAAPAAAAAAAAAAAAAAAAAOwEAABkcnMvZG93bnJl&#10;di54bWxQSwUGAAAAAAQABADzAAAA+QUAAAAA&#10;" strokecolor="white" strokeweight="2pt"/>
        </w:pict>
      </w:r>
      <w:r>
        <w:rPr>
          <w:rFonts w:ascii="Arial" w:hAnsi="Arial" w:cs="Arial"/>
          <w:color w:val="000000"/>
          <w:sz w:val="24"/>
          <w:szCs w:val="24"/>
        </w:rPr>
        <w:pict>
          <v:rect id="Rectangle 7184" o:spid="_x0000_s1028" style="position:absolute;left:0;text-align:left;margin-left:340.95pt;margin-top:85pt;width:33pt;height:5.2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5GkgIAALAFAAAOAAAAZHJzL2Uyb0RvYy54bWysVN9PGzEMfp+0/yHK+7i7qhSouKIKxDQJ&#10;AaJMPKe5pHdSEmdJ2mv318/J/SgwtAe0PqRxbH+2v7N9ebXXiuyE8w2YkhYnOSXCcKgasynpz+fb&#10;b+eU+MBMxRQYUdKD8PRq8fXLZWvnYgI1qEo4giDGz1tb0joEO88yz2uhmT8BKwwqJTjNAopuk1WO&#10;tYiuVTbJ81nWgqusAy68x9ebTkkXCV9KwcODlF4EokqKuYV0unSu45ktLtl845itG96nwT6RhWaN&#10;waAj1A0LjGxd8xeUbrgDDzKccNAZSNlwkWrAaor8XTWrmlmRakFyvB1p8v8Plt/vHh1pqpKeFedT&#10;SgzT+JWekDdmNkqQ9IoktdbP0XZlH10vebzGivfS6fiPtZB9IvYwEiv2gXB8nBYXRY70c1TNZrOz&#10;08h7dvS1zofvAjSJl5I6DJ/YZLs7HzrTwSSG8qCa6rZRKgmxVcS1cmTH8COvN0UP/sZKmU85Yo7R&#10;M4vldwWnWzgoEfGUeRIS2cMSJynh1LfHZBjnwoSiU9WsEl2Opzn+hiyH9BMhCTAiS6xuxO4BBssO&#10;ZMDu6Onto6tIbT865/9KrHMePVJkMGF01o0B9xGAwqr6yJ39QFJHTWRpDdUBe8tBN3Te8tsGP+8d&#10;8+GROZwybAjcHOEBD6mgLSn0N0pqcL8/eo/22PyopaTFqS2p/7VlTlCifhgci4tiOo1jnoTp6dkE&#10;Bfdas36tMVt9DdgzBe4oy9M12gc1XKUD/YILZhmjoooZjrFLyoMbhOvQbRNcUVwsl8kMR9uycGdW&#10;lkfwyGps3+f9C3O27/GAs3EPw4Sz+btW72yjp4HlNoBs0hwcee35xrWQGqdfYXHvvJaT1XHRLv4A&#10;AAD//wMAUEsDBBQABgAIAAAAIQB3Bwtd3gAAAAsBAAAPAAAAZHJzL2Rvd25yZXYueG1sTI/NTsMw&#10;EITvSLyDtUhcELWDaPNDnAohcQVRuHBz420cEa+j2E0DT89yosed+TQ7U28XP4gZp9gH0pCtFAik&#10;NtieOg0f78+3BYiYDFkzBEIN3xhh21xe1Kay4URvOO9SJziEYmU0uJTGSsrYOvQmrsKIxN4hTN4k&#10;PqdO2smcONwP8k6pjfSmJ/7gzIhPDtuv3dFrKH/a11SEce1S/1l2Pns5TPON1tdXy+MDiIRL+ofh&#10;rz5Xh4Y77cORbBSDhk2RlYyykSsexUR+n7OyZ6VQa5BNLc83NL8AAAD//wMAUEsBAi0AFAAGAAgA&#10;AAAhALaDOJL+AAAA4QEAABMAAAAAAAAAAAAAAAAAAAAAAFtDb250ZW50X1R5cGVzXS54bWxQSwEC&#10;LQAUAAYACAAAACEAOP0h/9YAAACUAQAACwAAAAAAAAAAAAAAAAAvAQAAX3JlbHMvLnJlbHNQSwEC&#10;LQAUAAYACAAAACEA7T0ORpICAACwBQAADgAAAAAAAAAAAAAAAAAuAgAAZHJzL2Uyb0RvYy54bWxQ&#10;SwECLQAUAAYACAAAACEAdwcLXd4AAAALAQAADwAAAAAAAAAAAAAAAADsBAAAZHJzL2Rvd25yZXYu&#10;eG1sUEsFBgAAAAAEAAQA8wAAAPcFAAAAAA==&#10;" strokecolor="white" strokeweight="2pt"/>
        </w:pict>
      </w:r>
    </w:p>
    <w:p w:rsidR="00424109" w:rsidRPr="005B584D" w:rsidRDefault="00424109" w:rsidP="009F4F66">
      <w:pPr>
        <w:autoSpaceDE w:val="0"/>
        <w:autoSpaceDN w:val="0"/>
        <w:adjustRightInd w:val="0"/>
        <w:spacing w:after="0" w:line="360" w:lineRule="auto"/>
        <w:jc w:val="both"/>
        <w:rPr>
          <w:rFonts w:ascii="Arial" w:hAnsi="Arial" w:cs="Arial"/>
          <w:sz w:val="24"/>
          <w:szCs w:val="24"/>
          <w:lang w:val="id-ID"/>
        </w:rPr>
      </w:pPr>
    </w:p>
    <w:sectPr w:rsidR="00424109" w:rsidRPr="005B584D" w:rsidSect="00323050">
      <w:footerReference w:type="default" r:id="rId16"/>
      <w:pgSz w:w="12191" w:h="18711" w:code="448"/>
      <w:pgMar w:top="2160" w:right="1440" w:bottom="1440" w:left="2160" w:header="706" w:footer="706" w:gutter="0"/>
      <w:pgNumType w:start="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979" w:rsidRDefault="00B63979">
      <w:pPr>
        <w:spacing w:after="0" w:line="240" w:lineRule="auto"/>
      </w:pPr>
      <w:r>
        <w:separator/>
      </w:r>
    </w:p>
  </w:endnote>
  <w:endnote w:type="continuationSeparator" w:id="0">
    <w:p w:rsidR="00B63979" w:rsidRDefault="00B63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30502"/>
      <w:docPartObj>
        <w:docPartGallery w:val="Page Numbers (Bottom of Page)"/>
        <w:docPartUnique/>
      </w:docPartObj>
    </w:sdtPr>
    <w:sdtEndPr>
      <w:rPr>
        <w:noProof/>
      </w:rPr>
    </w:sdtEndPr>
    <w:sdtContent>
      <w:p w:rsidR="00DF7C28" w:rsidRDefault="00DF7C28">
        <w:pPr>
          <w:pStyle w:val="Footer"/>
          <w:jc w:val="right"/>
        </w:pPr>
        <w:r>
          <w:fldChar w:fldCharType="begin"/>
        </w:r>
        <w:r>
          <w:instrText xml:space="preserve"> PAGE   \* MERGEFORMAT </w:instrText>
        </w:r>
        <w:r>
          <w:fldChar w:fldCharType="separate"/>
        </w:r>
        <w:r w:rsidR="000360FA">
          <w:rPr>
            <w:noProof/>
          </w:rPr>
          <w:t>94</w:t>
        </w:r>
        <w:r>
          <w:rPr>
            <w:noProof/>
          </w:rPr>
          <w:fldChar w:fldCharType="end"/>
        </w:r>
      </w:p>
    </w:sdtContent>
  </w:sdt>
  <w:p w:rsidR="00DF7C28" w:rsidRDefault="00DF7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979" w:rsidRDefault="00B63979">
      <w:pPr>
        <w:spacing w:after="0" w:line="240" w:lineRule="auto"/>
      </w:pPr>
      <w:r>
        <w:separator/>
      </w:r>
    </w:p>
  </w:footnote>
  <w:footnote w:type="continuationSeparator" w:id="0">
    <w:p w:rsidR="00B63979" w:rsidRDefault="00B63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51782F"/>
    <w:multiLevelType w:val="hybridMultilevel"/>
    <w:tmpl w:val="0F48ADD6"/>
    <w:lvl w:ilvl="0" w:tplc="9AD4385C">
      <w:start w:val="1"/>
      <w:numFmt w:val="lowerLetter"/>
      <w:lvlText w:val="%1."/>
      <w:lvlJc w:val="left"/>
      <w:rPr>
        <w:rFonts w:ascii="Bookman Old Style" w:eastAsia="Times New Roman" w:hAnsi="Bookman Old Style"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D"/>
    <w:multiLevelType w:val="hybridMultilevel"/>
    <w:tmpl w:val="0D34B6A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1B0F"/>
    <w:multiLevelType w:val="hybridMultilevel"/>
    <w:tmpl w:val="9796F3A0"/>
    <w:lvl w:ilvl="0" w:tplc="F01C17FE">
      <w:start w:val="1"/>
      <w:numFmt w:val="lowerLetter"/>
      <w:lvlText w:val="%1."/>
      <w:lvlJc w:val="left"/>
      <w:pPr>
        <w:ind w:left="2880" w:hanging="360"/>
      </w:pPr>
      <w:rPr>
        <w:rFonts w:ascii="Bookman Old Style" w:hAnsi="Bookman Old Style"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6785CF4"/>
    <w:multiLevelType w:val="hybridMultilevel"/>
    <w:tmpl w:val="7FD47C9A"/>
    <w:lvl w:ilvl="0" w:tplc="FE26C054">
      <w:start w:val="1"/>
      <w:numFmt w:val="decimal"/>
      <w:lvlText w:val="%1)"/>
      <w:lvlJc w:val="left"/>
      <w:pPr>
        <w:ind w:left="720" w:hanging="360"/>
      </w:pPr>
      <w:rPr>
        <w:rFonts w:ascii="Times New Roman" w:hAnsi="Times New Roman" w:cs="Times New Roman" w:hint="default"/>
        <w:sz w:val="24"/>
        <w:szCs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99D7C7C"/>
    <w:multiLevelType w:val="hybridMultilevel"/>
    <w:tmpl w:val="73F859CC"/>
    <w:lvl w:ilvl="0" w:tplc="0409000F">
      <w:start w:val="1"/>
      <w:numFmt w:val="decimal"/>
      <w:lvlText w:val="%1."/>
      <w:lvlJc w:val="left"/>
      <w:pPr>
        <w:tabs>
          <w:tab w:val="num" w:pos="360"/>
        </w:tabs>
        <w:ind w:left="360" w:hanging="360"/>
      </w:pPr>
      <w:rPr>
        <w:rFonts w:hint="default"/>
      </w:rPr>
    </w:lvl>
    <w:lvl w:ilvl="1" w:tplc="41364738">
      <w:start w:val="1"/>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7F6A75AE">
      <w:start w:val="1"/>
      <w:numFmt w:val="decimal"/>
      <w:lvlText w:val="%4."/>
      <w:lvlJc w:val="left"/>
      <w:pPr>
        <w:tabs>
          <w:tab w:val="num" w:pos="2520"/>
        </w:tabs>
        <w:ind w:left="2520" w:hanging="360"/>
      </w:pPr>
      <w:rPr>
        <w:rFonts w:hint="default"/>
        <w:color w:val="auto"/>
      </w:rPr>
    </w:lvl>
    <w:lvl w:ilvl="4" w:tplc="04090019">
      <w:start w:val="1"/>
      <w:numFmt w:val="lowerLetter"/>
      <w:lvlText w:val="%5."/>
      <w:lvlJc w:val="left"/>
      <w:pPr>
        <w:tabs>
          <w:tab w:val="num" w:pos="1353"/>
        </w:tabs>
        <w:ind w:left="1353"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nsid w:val="0B7833B5"/>
    <w:multiLevelType w:val="multilevel"/>
    <w:tmpl w:val="CF2E9EC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DD551F2"/>
    <w:multiLevelType w:val="hybridMultilevel"/>
    <w:tmpl w:val="E88CBF38"/>
    <w:lvl w:ilvl="0" w:tplc="04210011">
      <w:start w:val="1"/>
      <w:numFmt w:val="decimal"/>
      <w:lvlText w:val="%1)"/>
      <w:lvlJc w:val="left"/>
      <w:pPr>
        <w:ind w:left="1530" w:hanging="360"/>
      </w:pPr>
      <w:rPr>
        <w:rFonts w:hint="default"/>
        <w:i w:val="0"/>
      </w:rPr>
    </w:lvl>
    <w:lvl w:ilvl="1" w:tplc="999C86FA">
      <w:numFmt w:val="bullet"/>
      <w:lvlText w:val="•"/>
      <w:lvlJc w:val="left"/>
      <w:pPr>
        <w:ind w:left="3780" w:hanging="360"/>
      </w:pPr>
      <w:rPr>
        <w:rFonts w:ascii="Arial" w:eastAsia="Calibri" w:hAnsi="Arial" w:cs="Arial" w:hint="default"/>
      </w:rPr>
    </w:lvl>
    <w:lvl w:ilvl="2" w:tplc="B420BBF8">
      <w:start w:val="1"/>
      <w:numFmt w:val="decimal"/>
      <w:lvlText w:val="(%3)"/>
      <w:lvlJc w:val="left"/>
      <w:pPr>
        <w:ind w:left="4755" w:hanging="435"/>
      </w:pPr>
      <w:rPr>
        <w:rFonts w:hint="default"/>
      </w:r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
    <w:nsid w:val="0F933B9C"/>
    <w:multiLevelType w:val="hybridMultilevel"/>
    <w:tmpl w:val="4566C5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3696320"/>
    <w:multiLevelType w:val="hybridMultilevel"/>
    <w:tmpl w:val="6108C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52669"/>
    <w:multiLevelType w:val="hybridMultilevel"/>
    <w:tmpl w:val="9C2850F8"/>
    <w:lvl w:ilvl="0" w:tplc="04090005">
      <w:start w:val="1"/>
      <w:numFmt w:val="bullet"/>
      <w:lvlText w:val=""/>
      <w:lvlJc w:val="left"/>
      <w:pPr>
        <w:ind w:left="796" w:hanging="360"/>
      </w:pPr>
      <w:rPr>
        <w:rFonts w:ascii="Wingdings" w:hAnsi="Wingdings"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nsid w:val="18605642"/>
    <w:multiLevelType w:val="hybridMultilevel"/>
    <w:tmpl w:val="286E7F74"/>
    <w:lvl w:ilvl="0" w:tplc="0B668938">
      <w:start w:val="1"/>
      <w:numFmt w:val="lowerLetter"/>
      <w:lvlText w:val="%1."/>
      <w:lvlJc w:val="left"/>
      <w:pPr>
        <w:ind w:left="1860" w:hanging="360"/>
      </w:pPr>
      <w:rPr>
        <w:rFonts w:ascii="Bookman Old Style" w:hAnsi="Bookman Old Style" w:cs="Arial" w:hint="default"/>
        <w:b w:val="0"/>
        <w:i w:val="0"/>
        <w:color w:val="auto"/>
        <w:sz w:val="24"/>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11">
    <w:nsid w:val="1B5C5423"/>
    <w:multiLevelType w:val="hybridMultilevel"/>
    <w:tmpl w:val="B2FCFF86"/>
    <w:lvl w:ilvl="0" w:tplc="0409000F">
      <w:start w:val="1"/>
      <w:numFmt w:val="decimal"/>
      <w:lvlText w:val="%1."/>
      <w:lvlJc w:val="left"/>
      <w:pPr>
        <w:ind w:left="720" w:hanging="360"/>
      </w:pPr>
    </w:lvl>
    <w:lvl w:ilvl="1" w:tplc="4F12E6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407202"/>
    <w:multiLevelType w:val="hybridMultilevel"/>
    <w:tmpl w:val="E75C5B32"/>
    <w:lvl w:ilvl="0" w:tplc="EBCCAF1C">
      <w:start w:val="1"/>
      <w:numFmt w:val="decimal"/>
      <w:lvlText w:val="%1."/>
      <w:lvlJc w:val="left"/>
      <w:pPr>
        <w:ind w:left="720" w:hanging="360"/>
      </w:pPr>
      <w:rPr>
        <w:rFonts w:ascii="Bookman Old Style" w:hAnsi="Bookman Old Style"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E36A8F"/>
    <w:multiLevelType w:val="hybridMultilevel"/>
    <w:tmpl w:val="0D34B6A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39E205D"/>
    <w:multiLevelType w:val="hybridMultilevel"/>
    <w:tmpl w:val="984C1E9E"/>
    <w:lvl w:ilvl="0" w:tplc="04210001">
      <w:start w:val="1"/>
      <w:numFmt w:val="bullet"/>
      <w:lvlText w:val=""/>
      <w:lvlJc w:val="left"/>
      <w:pPr>
        <w:ind w:left="1494" w:hanging="360"/>
      </w:pPr>
      <w:rPr>
        <w:rFonts w:ascii="Symbol" w:hAnsi="Symbol"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15">
    <w:nsid w:val="252D77AF"/>
    <w:multiLevelType w:val="multilevel"/>
    <w:tmpl w:val="49E2D1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6">
    <w:nsid w:val="25A02E93"/>
    <w:multiLevelType w:val="hybridMultilevel"/>
    <w:tmpl w:val="493CE310"/>
    <w:lvl w:ilvl="0" w:tplc="82BCD7E6">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C297E"/>
    <w:multiLevelType w:val="hybridMultilevel"/>
    <w:tmpl w:val="4F9EDF26"/>
    <w:lvl w:ilvl="0" w:tplc="51882CB0">
      <w:start w:val="1"/>
      <w:numFmt w:val="decimal"/>
      <w:lvlText w:val="%1."/>
      <w:lvlJc w:val="left"/>
      <w:pPr>
        <w:ind w:left="1146" w:hanging="360"/>
      </w:pPr>
      <w:rPr>
        <w:rFonts w:ascii="Bookman Old Style" w:hAnsi="Bookman Old Style" w:hint="default"/>
        <w:b w:val="0"/>
        <w:i w:val="0"/>
        <w:color w:val="auto"/>
        <w:sz w:val="24"/>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8">
    <w:nsid w:val="2CE7528C"/>
    <w:multiLevelType w:val="hybridMultilevel"/>
    <w:tmpl w:val="E6DAFF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F257D5"/>
    <w:multiLevelType w:val="hybridMultilevel"/>
    <w:tmpl w:val="C4E05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941B51"/>
    <w:multiLevelType w:val="hybridMultilevel"/>
    <w:tmpl w:val="5A54E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52E54A2"/>
    <w:multiLevelType w:val="hybridMultilevel"/>
    <w:tmpl w:val="646E24E8"/>
    <w:lvl w:ilvl="0" w:tplc="CE9AA150">
      <w:start w:val="6"/>
      <w:numFmt w:val="decimal"/>
      <w:lvlText w:val="%1."/>
      <w:lvlJc w:val="left"/>
      <w:pPr>
        <w:tabs>
          <w:tab w:val="num" w:pos="360"/>
        </w:tabs>
        <w:ind w:left="360" w:hanging="360"/>
      </w:pPr>
      <w:rPr>
        <w:rFonts w:hint="default"/>
      </w:rPr>
    </w:lvl>
    <w:lvl w:ilvl="1" w:tplc="04210001">
      <w:start w:val="1"/>
      <w:numFmt w:val="bullet"/>
      <w:lvlText w:val=""/>
      <w:lvlJc w:val="left"/>
      <w:pPr>
        <w:ind w:left="1440" w:hanging="360"/>
      </w:pPr>
      <w:rPr>
        <w:rFonts w:ascii="Symbol" w:hAnsi="Symbol" w:hint="default"/>
      </w:rPr>
    </w:lvl>
    <w:lvl w:ilvl="2" w:tplc="415A721A">
      <w:start w:val="10"/>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74344F2"/>
    <w:multiLevelType w:val="hybridMultilevel"/>
    <w:tmpl w:val="C3204516"/>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378D51C3"/>
    <w:multiLevelType w:val="hybridMultilevel"/>
    <w:tmpl w:val="8F5093BC"/>
    <w:lvl w:ilvl="0" w:tplc="093492E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FD5EC3E4">
      <w:start w:val="1"/>
      <w:numFmt w:val="decimal"/>
      <w:lvlText w:val="%3."/>
      <w:lvlJc w:val="left"/>
      <w:pPr>
        <w:ind w:left="2160" w:hanging="180"/>
      </w:pPr>
      <w:rPr>
        <w:rFonts w:ascii="Bookman Old Style" w:hAnsi="Bookman Old Style"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AD18DA"/>
    <w:multiLevelType w:val="hybridMultilevel"/>
    <w:tmpl w:val="ED9E5CB6"/>
    <w:lvl w:ilvl="0" w:tplc="04090005">
      <w:start w:val="1"/>
      <w:numFmt w:val="bullet"/>
      <w:lvlText w:val=""/>
      <w:lvlJc w:val="left"/>
      <w:pPr>
        <w:ind w:left="720" w:hanging="360"/>
      </w:pPr>
      <w:rPr>
        <w:rFonts w:ascii="Wingdings" w:hAnsi="Wingdings" w:hint="default"/>
      </w:rPr>
    </w:lvl>
    <w:lvl w:ilvl="1" w:tplc="0421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FA3ED7"/>
    <w:multiLevelType w:val="hybridMultilevel"/>
    <w:tmpl w:val="88DA88A4"/>
    <w:lvl w:ilvl="0" w:tplc="9FCE0912">
      <w:start w:val="1"/>
      <w:numFmt w:val="lowerLetter"/>
      <w:lvlText w:val="%1)"/>
      <w:lvlJc w:val="left"/>
      <w:pPr>
        <w:ind w:left="2858"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973A0E"/>
    <w:multiLevelType w:val="hybridMultilevel"/>
    <w:tmpl w:val="0B4002B4"/>
    <w:lvl w:ilvl="0" w:tplc="093492E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F0BC0B42">
      <w:start w:val="1"/>
      <w:numFmt w:val="decimal"/>
      <w:lvlText w:val="%3."/>
      <w:lvlJc w:val="left"/>
      <w:pPr>
        <w:ind w:left="2160" w:hanging="180"/>
      </w:pPr>
      <w:rPr>
        <w:rFonts w:ascii="Bookman Old Style" w:hAnsi="Bookman Old Style"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437DD2"/>
    <w:multiLevelType w:val="hybridMultilevel"/>
    <w:tmpl w:val="23ACC7C6"/>
    <w:lvl w:ilvl="0" w:tplc="773A897E">
      <w:start w:val="1"/>
      <w:numFmt w:val="lowerLetter"/>
      <w:lvlText w:val="%1."/>
      <w:lvlJc w:val="left"/>
      <w:pPr>
        <w:ind w:left="720" w:hanging="360"/>
      </w:pPr>
      <w:rPr>
        <w:rFonts w:ascii="Bookman Old Style" w:hAnsi="Bookman Old Style"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EE65DA"/>
    <w:multiLevelType w:val="multilevel"/>
    <w:tmpl w:val="9C6C6B32"/>
    <w:lvl w:ilvl="0">
      <w:start w:val="1"/>
      <w:numFmt w:val="decimal"/>
      <w:lvlText w:val="%1."/>
      <w:lvlJc w:val="left"/>
      <w:pPr>
        <w:ind w:left="360" w:hanging="360"/>
      </w:pPr>
      <w:rPr>
        <w:rFonts w:hint="default"/>
      </w:rPr>
    </w:lvl>
    <w:lvl w:ilvl="1">
      <w:start w:val="3"/>
      <w:numFmt w:val="decimal"/>
      <w:isLgl/>
      <w:lvlText w:val="%1.%2"/>
      <w:lvlJc w:val="left"/>
      <w:pPr>
        <w:ind w:left="795" w:hanging="525"/>
      </w:pPr>
      <w:rPr>
        <w:rFonts w:hint="default"/>
      </w:rPr>
    </w:lvl>
    <w:lvl w:ilvl="2">
      <w:start w:val="4"/>
      <w:numFmt w:val="decimal"/>
      <w:isLgl/>
      <w:lvlText w:val="%1.%2.%3"/>
      <w:lvlJc w:val="left"/>
      <w:pPr>
        <w:ind w:left="126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90" w:hanging="1800"/>
      </w:pPr>
      <w:rPr>
        <w:rFonts w:hint="default"/>
      </w:rPr>
    </w:lvl>
    <w:lvl w:ilvl="8">
      <w:start w:val="1"/>
      <w:numFmt w:val="decimal"/>
      <w:isLgl/>
      <w:lvlText w:val="%1.%2.%3.%4.%5.%6.%7.%8.%9"/>
      <w:lvlJc w:val="left"/>
      <w:pPr>
        <w:ind w:left="3960" w:hanging="1800"/>
      </w:pPr>
      <w:rPr>
        <w:rFonts w:hint="default"/>
      </w:rPr>
    </w:lvl>
  </w:abstractNum>
  <w:abstractNum w:abstractNumId="29">
    <w:nsid w:val="41051968"/>
    <w:multiLevelType w:val="hybridMultilevel"/>
    <w:tmpl w:val="D4D217C2"/>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nsid w:val="4124347C"/>
    <w:multiLevelType w:val="hybridMultilevel"/>
    <w:tmpl w:val="417EED58"/>
    <w:lvl w:ilvl="0" w:tplc="FD3A625E">
      <w:start w:val="1"/>
      <w:numFmt w:val="lowerLetter"/>
      <w:lvlText w:val="%1."/>
      <w:lvlJc w:val="left"/>
      <w:pPr>
        <w:ind w:left="2340" w:hanging="360"/>
      </w:pPr>
      <w:rPr>
        <w:rFonts w:ascii="Bookman Old Style" w:hAnsi="Bookman Old Style" w:cs="Arial" w:hint="default"/>
        <w:color w:val="000000"/>
        <w:sz w:val="24"/>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1">
    <w:nsid w:val="42A14D1F"/>
    <w:multiLevelType w:val="hybridMultilevel"/>
    <w:tmpl w:val="D1DCA22C"/>
    <w:lvl w:ilvl="0" w:tplc="04090001">
      <w:start w:val="1"/>
      <w:numFmt w:val="bullet"/>
      <w:lvlText w:val=""/>
      <w:lvlJc w:val="left"/>
      <w:pPr>
        <w:ind w:left="360" w:hanging="360"/>
      </w:pPr>
      <w:rPr>
        <w:rFonts w:ascii="Symbol" w:hAnsi="Symbol" w:hint="default"/>
        <w:b w:val="0"/>
        <w:i w:val="0"/>
        <w:color w:val="auto"/>
        <w:sz w:val="24"/>
      </w:rPr>
    </w:lvl>
    <w:lvl w:ilvl="1" w:tplc="04210019">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2">
    <w:nsid w:val="460C0F6B"/>
    <w:multiLevelType w:val="hybridMultilevel"/>
    <w:tmpl w:val="702A71D6"/>
    <w:lvl w:ilvl="0" w:tplc="04090005">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3">
    <w:nsid w:val="47E8562C"/>
    <w:multiLevelType w:val="hybridMultilevel"/>
    <w:tmpl w:val="4B3A8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662CE3"/>
    <w:multiLevelType w:val="hybridMultilevel"/>
    <w:tmpl w:val="68FCE3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9E807BD"/>
    <w:multiLevelType w:val="hybridMultilevel"/>
    <w:tmpl w:val="DA605590"/>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6522D9"/>
    <w:multiLevelType w:val="multilevel"/>
    <w:tmpl w:val="3594FE44"/>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1D943BD"/>
    <w:multiLevelType w:val="hybridMultilevel"/>
    <w:tmpl w:val="C3204516"/>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8">
    <w:nsid w:val="520B348B"/>
    <w:multiLevelType w:val="hybridMultilevel"/>
    <w:tmpl w:val="3B22DC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4B3442"/>
    <w:multiLevelType w:val="multilevel"/>
    <w:tmpl w:val="032AB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58B6066"/>
    <w:multiLevelType w:val="hybridMultilevel"/>
    <w:tmpl w:val="9D3ED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B167BB"/>
    <w:multiLevelType w:val="hybridMultilevel"/>
    <w:tmpl w:val="E88CBF38"/>
    <w:lvl w:ilvl="0" w:tplc="04210011">
      <w:start w:val="1"/>
      <w:numFmt w:val="decimal"/>
      <w:lvlText w:val="%1)"/>
      <w:lvlJc w:val="left"/>
      <w:pPr>
        <w:ind w:left="1530" w:hanging="360"/>
      </w:pPr>
      <w:rPr>
        <w:rFonts w:hint="default"/>
        <w:i w:val="0"/>
      </w:rPr>
    </w:lvl>
    <w:lvl w:ilvl="1" w:tplc="999C86FA">
      <w:numFmt w:val="bullet"/>
      <w:lvlText w:val="•"/>
      <w:lvlJc w:val="left"/>
      <w:pPr>
        <w:ind w:left="3780" w:hanging="360"/>
      </w:pPr>
      <w:rPr>
        <w:rFonts w:ascii="Arial" w:eastAsia="Calibri" w:hAnsi="Arial" w:cs="Arial" w:hint="default"/>
      </w:rPr>
    </w:lvl>
    <w:lvl w:ilvl="2" w:tplc="B420BBF8">
      <w:start w:val="1"/>
      <w:numFmt w:val="decimal"/>
      <w:lvlText w:val="(%3)"/>
      <w:lvlJc w:val="left"/>
      <w:pPr>
        <w:ind w:left="4755" w:hanging="435"/>
      </w:pPr>
      <w:rPr>
        <w:rFonts w:hint="default"/>
      </w:r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2">
    <w:nsid w:val="6B7534D2"/>
    <w:multiLevelType w:val="hybridMultilevel"/>
    <w:tmpl w:val="5B10C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280A7D"/>
    <w:multiLevelType w:val="hybridMultilevel"/>
    <w:tmpl w:val="7242EE1A"/>
    <w:lvl w:ilvl="0" w:tplc="E4867FBA">
      <w:start w:val="1"/>
      <w:numFmt w:val="decimal"/>
      <w:lvlText w:val="%1."/>
      <w:lvlJc w:val="left"/>
      <w:pPr>
        <w:ind w:left="1146" w:hanging="360"/>
      </w:pPr>
      <w:rPr>
        <w:rFonts w:ascii="Bookman Old Style" w:hAnsi="Bookman Old Style" w:hint="default"/>
        <w:b w:val="0"/>
        <w:i w:val="0"/>
        <w:color w:val="auto"/>
        <w:sz w:val="24"/>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4">
    <w:nsid w:val="7C910A58"/>
    <w:multiLevelType w:val="hybridMultilevel"/>
    <w:tmpl w:val="E2E4F4BA"/>
    <w:lvl w:ilvl="0" w:tplc="7276860E">
      <w:start w:val="1"/>
      <w:numFmt w:val="lowerLetter"/>
      <w:lvlText w:val="%1."/>
      <w:lvlJc w:val="left"/>
      <w:pPr>
        <w:ind w:left="360" w:hanging="360"/>
      </w:pPr>
      <w:rPr>
        <w:rFonts w:ascii="Arial" w:hAnsi="Arial" w:cs="Arial" w:hint="default"/>
        <w:b/>
        <w:i w:val="0"/>
        <w:color w:val="auto"/>
        <w:sz w:val="24"/>
      </w:rPr>
    </w:lvl>
    <w:lvl w:ilvl="1" w:tplc="B20AB510">
      <w:start w:val="1"/>
      <w:numFmt w:val="lowerLetter"/>
      <w:lvlText w:val="%2)"/>
      <w:lvlJc w:val="left"/>
      <w:pPr>
        <w:ind w:left="2858" w:hanging="360"/>
      </w:pPr>
      <w:rPr>
        <w:rFonts w:ascii="Bookman Old Style" w:hAnsi="Bookman Old Style" w:hint="default"/>
        <w:sz w:val="24"/>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5">
    <w:nsid w:val="7DDB1622"/>
    <w:multiLevelType w:val="hybridMultilevel"/>
    <w:tmpl w:val="175EBE90"/>
    <w:lvl w:ilvl="0" w:tplc="16645A22">
      <w:start w:val="1"/>
      <w:numFmt w:val="lowerLetter"/>
      <w:lvlText w:val="%1)"/>
      <w:lvlJc w:val="left"/>
      <w:pPr>
        <w:ind w:left="1287" w:hanging="360"/>
      </w:pPr>
      <w:rPr>
        <w:rFonts w:ascii="Bookman Old Style" w:hAnsi="Bookman Old Style" w:cs="Arial" w:hint="default"/>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6">
    <w:nsid w:val="7DF878CA"/>
    <w:multiLevelType w:val="hybridMultilevel"/>
    <w:tmpl w:val="4D64454C"/>
    <w:lvl w:ilvl="0" w:tplc="04210001">
      <w:start w:val="1"/>
      <w:numFmt w:val="bullet"/>
      <w:lvlText w:val=""/>
      <w:lvlJc w:val="left"/>
      <w:pPr>
        <w:ind w:left="1571" w:hanging="360"/>
      </w:pPr>
      <w:rPr>
        <w:rFonts w:ascii="Symbol" w:hAnsi="Symbol" w:hint="default"/>
      </w:rPr>
    </w:lvl>
    <w:lvl w:ilvl="1" w:tplc="08609306">
      <w:start w:val="1"/>
      <w:numFmt w:val="lowerLetter"/>
      <w:lvlText w:val="%2."/>
      <w:lvlJc w:val="left"/>
      <w:pPr>
        <w:ind w:left="2291" w:hanging="360"/>
      </w:pPr>
      <w:rPr>
        <w:sz w:val="20"/>
        <w:szCs w:val="20"/>
      </w:rPr>
    </w:lvl>
    <w:lvl w:ilvl="2" w:tplc="5FD02F60">
      <w:start w:val="1"/>
      <w:numFmt w:val="decimal"/>
      <w:lvlText w:val="%3."/>
      <w:lvlJc w:val="left"/>
      <w:pPr>
        <w:ind w:left="3191" w:hanging="36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21"/>
  </w:num>
  <w:num w:numId="2">
    <w:abstractNumId w:val="18"/>
  </w:num>
  <w:num w:numId="3">
    <w:abstractNumId w:val="2"/>
  </w:num>
  <w:num w:numId="4">
    <w:abstractNumId w:val="37"/>
  </w:num>
  <w:num w:numId="5">
    <w:abstractNumId w:val="46"/>
  </w:num>
  <w:num w:numId="6">
    <w:abstractNumId w:val="6"/>
  </w:num>
  <w:num w:numId="7">
    <w:abstractNumId w:val="31"/>
  </w:num>
  <w:num w:numId="8">
    <w:abstractNumId w:val="44"/>
  </w:num>
  <w:num w:numId="9">
    <w:abstractNumId w:val="28"/>
  </w:num>
  <w:num w:numId="10">
    <w:abstractNumId w:val="11"/>
  </w:num>
  <w:num w:numId="11">
    <w:abstractNumId w:val="5"/>
  </w:num>
  <w:num w:numId="12">
    <w:abstractNumId w:val="25"/>
  </w:num>
  <w:num w:numId="13">
    <w:abstractNumId w:val="22"/>
  </w:num>
  <w:num w:numId="14">
    <w:abstractNumId w:val="14"/>
  </w:num>
  <w:num w:numId="15">
    <w:abstractNumId w:val="30"/>
  </w:num>
  <w:num w:numId="16">
    <w:abstractNumId w:val="24"/>
  </w:num>
  <w:num w:numId="17">
    <w:abstractNumId w:val="35"/>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2"/>
  </w:num>
  <w:num w:numId="21">
    <w:abstractNumId w:val="23"/>
  </w:num>
  <w:num w:numId="22">
    <w:abstractNumId w:val="1"/>
  </w:num>
  <w:num w:numId="23">
    <w:abstractNumId w:val="0"/>
  </w:num>
  <w:num w:numId="24">
    <w:abstractNumId w:val="27"/>
  </w:num>
  <w:num w:numId="25">
    <w:abstractNumId w:val="16"/>
  </w:num>
  <w:num w:numId="26">
    <w:abstractNumId w:val="4"/>
  </w:num>
  <w:num w:numId="27">
    <w:abstractNumId w:val="10"/>
  </w:num>
  <w:num w:numId="28">
    <w:abstractNumId w:val="42"/>
  </w:num>
  <w:num w:numId="29">
    <w:abstractNumId w:val="34"/>
  </w:num>
  <w:num w:numId="30">
    <w:abstractNumId w:val="9"/>
  </w:num>
  <w:num w:numId="31">
    <w:abstractNumId w:val="32"/>
  </w:num>
  <w:num w:numId="32">
    <w:abstractNumId w:val="13"/>
  </w:num>
  <w:num w:numId="33">
    <w:abstractNumId w:val="40"/>
  </w:num>
  <w:num w:numId="34">
    <w:abstractNumId w:val="33"/>
  </w:num>
  <w:num w:numId="35">
    <w:abstractNumId w:val="19"/>
  </w:num>
  <w:num w:numId="36">
    <w:abstractNumId w:val="8"/>
  </w:num>
  <w:num w:numId="37">
    <w:abstractNumId w:val="38"/>
  </w:num>
  <w:num w:numId="38">
    <w:abstractNumId w:val="3"/>
  </w:num>
  <w:num w:numId="39">
    <w:abstractNumId w:val="45"/>
  </w:num>
  <w:num w:numId="40">
    <w:abstractNumId w:val="36"/>
  </w:num>
  <w:num w:numId="41">
    <w:abstractNumId w:val="15"/>
  </w:num>
  <w:num w:numId="42">
    <w:abstractNumId w:val="29"/>
  </w:num>
  <w:num w:numId="43">
    <w:abstractNumId w:val="39"/>
  </w:num>
  <w:num w:numId="44">
    <w:abstractNumId w:val="20"/>
  </w:num>
  <w:num w:numId="45">
    <w:abstractNumId w:val="17"/>
  </w:num>
  <w:num w:numId="46">
    <w:abstractNumId w:val="43"/>
  </w:num>
  <w:num w:numId="47">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5288"/>
    <w:rsid w:val="00006178"/>
    <w:rsid w:val="00013D88"/>
    <w:rsid w:val="0001487A"/>
    <w:rsid w:val="0002212F"/>
    <w:rsid w:val="000360FA"/>
    <w:rsid w:val="0005512C"/>
    <w:rsid w:val="00061413"/>
    <w:rsid w:val="00065663"/>
    <w:rsid w:val="0006580B"/>
    <w:rsid w:val="00073603"/>
    <w:rsid w:val="00073AFA"/>
    <w:rsid w:val="00073C29"/>
    <w:rsid w:val="00077F7E"/>
    <w:rsid w:val="00081CB4"/>
    <w:rsid w:val="00092656"/>
    <w:rsid w:val="000A0F86"/>
    <w:rsid w:val="000A19A7"/>
    <w:rsid w:val="000A275E"/>
    <w:rsid w:val="000A49EF"/>
    <w:rsid w:val="000A536D"/>
    <w:rsid w:val="000B0B22"/>
    <w:rsid w:val="000C25C3"/>
    <w:rsid w:val="000C2E80"/>
    <w:rsid w:val="000C4ED6"/>
    <w:rsid w:val="000C5425"/>
    <w:rsid w:val="000D68CA"/>
    <w:rsid w:val="000E1F99"/>
    <w:rsid w:val="000E3655"/>
    <w:rsid w:val="000F0484"/>
    <w:rsid w:val="00101E69"/>
    <w:rsid w:val="001070DB"/>
    <w:rsid w:val="00112FAF"/>
    <w:rsid w:val="0012119F"/>
    <w:rsid w:val="00121F61"/>
    <w:rsid w:val="00123D85"/>
    <w:rsid w:val="001318DD"/>
    <w:rsid w:val="00137E23"/>
    <w:rsid w:val="00151C00"/>
    <w:rsid w:val="00152348"/>
    <w:rsid w:val="00164E75"/>
    <w:rsid w:val="00175DD4"/>
    <w:rsid w:val="0019334D"/>
    <w:rsid w:val="001954F9"/>
    <w:rsid w:val="001A289B"/>
    <w:rsid w:val="001C00D6"/>
    <w:rsid w:val="001C2A65"/>
    <w:rsid w:val="001D2597"/>
    <w:rsid w:val="002242FD"/>
    <w:rsid w:val="00236791"/>
    <w:rsid w:val="00240361"/>
    <w:rsid w:val="00247581"/>
    <w:rsid w:val="00253958"/>
    <w:rsid w:val="0027026B"/>
    <w:rsid w:val="00283D38"/>
    <w:rsid w:val="00287FBA"/>
    <w:rsid w:val="00296EEE"/>
    <w:rsid w:val="002A4D7F"/>
    <w:rsid w:val="002A73C1"/>
    <w:rsid w:val="002B33A3"/>
    <w:rsid w:val="002B635D"/>
    <w:rsid w:val="002B6BE0"/>
    <w:rsid w:val="002D41C2"/>
    <w:rsid w:val="002E4DB8"/>
    <w:rsid w:val="002F336A"/>
    <w:rsid w:val="002F3667"/>
    <w:rsid w:val="002F4B87"/>
    <w:rsid w:val="002F6DA7"/>
    <w:rsid w:val="00302DDD"/>
    <w:rsid w:val="0030746F"/>
    <w:rsid w:val="00323050"/>
    <w:rsid w:val="00323E1B"/>
    <w:rsid w:val="00325496"/>
    <w:rsid w:val="00331DCF"/>
    <w:rsid w:val="00334039"/>
    <w:rsid w:val="00342325"/>
    <w:rsid w:val="00343027"/>
    <w:rsid w:val="00343BEA"/>
    <w:rsid w:val="003632BF"/>
    <w:rsid w:val="003667D3"/>
    <w:rsid w:val="00370213"/>
    <w:rsid w:val="00372FCD"/>
    <w:rsid w:val="0039311B"/>
    <w:rsid w:val="003A41D3"/>
    <w:rsid w:val="003B2F49"/>
    <w:rsid w:val="003C2720"/>
    <w:rsid w:val="003C7FBE"/>
    <w:rsid w:val="003F09F4"/>
    <w:rsid w:val="003F1726"/>
    <w:rsid w:val="003F36E4"/>
    <w:rsid w:val="003F66D8"/>
    <w:rsid w:val="003F6968"/>
    <w:rsid w:val="00403C24"/>
    <w:rsid w:val="00407F9B"/>
    <w:rsid w:val="004130AE"/>
    <w:rsid w:val="004151ED"/>
    <w:rsid w:val="00424109"/>
    <w:rsid w:val="004435E8"/>
    <w:rsid w:val="00445D78"/>
    <w:rsid w:val="0045028A"/>
    <w:rsid w:val="004658BC"/>
    <w:rsid w:val="00474A4F"/>
    <w:rsid w:val="00481C90"/>
    <w:rsid w:val="004913A7"/>
    <w:rsid w:val="00491AC8"/>
    <w:rsid w:val="00495C13"/>
    <w:rsid w:val="00495C75"/>
    <w:rsid w:val="004A6D63"/>
    <w:rsid w:val="004B0F2E"/>
    <w:rsid w:val="004B7789"/>
    <w:rsid w:val="004C0299"/>
    <w:rsid w:val="004D0E10"/>
    <w:rsid w:val="004D1808"/>
    <w:rsid w:val="004D3DEC"/>
    <w:rsid w:val="004D62A1"/>
    <w:rsid w:val="004E0667"/>
    <w:rsid w:val="004E4B54"/>
    <w:rsid w:val="004E6AB4"/>
    <w:rsid w:val="004F2521"/>
    <w:rsid w:val="004F42C9"/>
    <w:rsid w:val="00506436"/>
    <w:rsid w:val="00514077"/>
    <w:rsid w:val="00516A74"/>
    <w:rsid w:val="005170FA"/>
    <w:rsid w:val="005411EC"/>
    <w:rsid w:val="00544005"/>
    <w:rsid w:val="00555D80"/>
    <w:rsid w:val="00557200"/>
    <w:rsid w:val="00557549"/>
    <w:rsid w:val="00563B12"/>
    <w:rsid w:val="00564521"/>
    <w:rsid w:val="0058391C"/>
    <w:rsid w:val="0058680C"/>
    <w:rsid w:val="00597CCA"/>
    <w:rsid w:val="005A08F6"/>
    <w:rsid w:val="005A0F01"/>
    <w:rsid w:val="005A2480"/>
    <w:rsid w:val="005A5425"/>
    <w:rsid w:val="005A75CF"/>
    <w:rsid w:val="005B584D"/>
    <w:rsid w:val="005C0F03"/>
    <w:rsid w:val="005C4D79"/>
    <w:rsid w:val="005D0FAD"/>
    <w:rsid w:val="005E3CA4"/>
    <w:rsid w:val="005E7EAF"/>
    <w:rsid w:val="005F2B6B"/>
    <w:rsid w:val="005F71CA"/>
    <w:rsid w:val="006041EF"/>
    <w:rsid w:val="006143A8"/>
    <w:rsid w:val="0062090B"/>
    <w:rsid w:val="0062483F"/>
    <w:rsid w:val="0063022A"/>
    <w:rsid w:val="006320D8"/>
    <w:rsid w:val="00650999"/>
    <w:rsid w:val="006515F7"/>
    <w:rsid w:val="006633A4"/>
    <w:rsid w:val="00665E8D"/>
    <w:rsid w:val="00675D6F"/>
    <w:rsid w:val="00681D5A"/>
    <w:rsid w:val="00684AB4"/>
    <w:rsid w:val="0069420E"/>
    <w:rsid w:val="006963A7"/>
    <w:rsid w:val="00696EC1"/>
    <w:rsid w:val="006C010B"/>
    <w:rsid w:val="006C1C43"/>
    <w:rsid w:val="006C2ABC"/>
    <w:rsid w:val="006C36FE"/>
    <w:rsid w:val="006C6A23"/>
    <w:rsid w:val="006D67BE"/>
    <w:rsid w:val="006D73F6"/>
    <w:rsid w:val="006D79AE"/>
    <w:rsid w:val="006D79ED"/>
    <w:rsid w:val="006E15D1"/>
    <w:rsid w:val="006E506B"/>
    <w:rsid w:val="006F12D2"/>
    <w:rsid w:val="006F242A"/>
    <w:rsid w:val="006F76FD"/>
    <w:rsid w:val="00703A70"/>
    <w:rsid w:val="00704B07"/>
    <w:rsid w:val="00705288"/>
    <w:rsid w:val="00713533"/>
    <w:rsid w:val="0073775C"/>
    <w:rsid w:val="00740633"/>
    <w:rsid w:val="00741EF7"/>
    <w:rsid w:val="00766275"/>
    <w:rsid w:val="00767780"/>
    <w:rsid w:val="00770222"/>
    <w:rsid w:val="007728E0"/>
    <w:rsid w:val="00776C96"/>
    <w:rsid w:val="00786BB6"/>
    <w:rsid w:val="00796BB8"/>
    <w:rsid w:val="007974F9"/>
    <w:rsid w:val="007A0818"/>
    <w:rsid w:val="007A6476"/>
    <w:rsid w:val="007A6C70"/>
    <w:rsid w:val="007B1030"/>
    <w:rsid w:val="007C6D60"/>
    <w:rsid w:val="007D222F"/>
    <w:rsid w:val="007D4F45"/>
    <w:rsid w:val="007E185C"/>
    <w:rsid w:val="007F0B3E"/>
    <w:rsid w:val="007F0FFE"/>
    <w:rsid w:val="007F5144"/>
    <w:rsid w:val="00800F01"/>
    <w:rsid w:val="00807637"/>
    <w:rsid w:val="008139AE"/>
    <w:rsid w:val="00815151"/>
    <w:rsid w:val="00821135"/>
    <w:rsid w:val="008356F3"/>
    <w:rsid w:val="008578C7"/>
    <w:rsid w:val="008653E7"/>
    <w:rsid w:val="00887FE2"/>
    <w:rsid w:val="00890777"/>
    <w:rsid w:val="008C3A4A"/>
    <w:rsid w:val="008C4852"/>
    <w:rsid w:val="008C63D2"/>
    <w:rsid w:val="008D1031"/>
    <w:rsid w:val="008D4587"/>
    <w:rsid w:val="00900468"/>
    <w:rsid w:val="00912929"/>
    <w:rsid w:val="00921125"/>
    <w:rsid w:val="00930F77"/>
    <w:rsid w:val="00933C9A"/>
    <w:rsid w:val="009364F2"/>
    <w:rsid w:val="00944C37"/>
    <w:rsid w:val="00951FF1"/>
    <w:rsid w:val="00954DE8"/>
    <w:rsid w:val="00970949"/>
    <w:rsid w:val="00971642"/>
    <w:rsid w:val="00972DDF"/>
    <w:rsid w:val="0098559E"/>
    <w:rsid w:val="00985A88"/>
    <w:rsid w:val="009C4919"/>
    <w:rsid w:val="009C4A28"/>
    <w:rsid w:val="009D1942"/>
    <w:rsid w:val="009D5082"/>
    <w:rsid w:val="009F4F66"/>
    <w:rsid w:val="00A1358F"/>
    <w:rsid w:val="00A30C08"/>
    <w:rsid w:val="00A3361F"/>
    <w:rsid w:val="00A4168F"/>
    <w:rsid w:val="00A44391"/>
    <w:rsid w:val="00A50C03"/>
    <w:rsid w:val="00A6423B"/>
    <w:rsid w:val="00A655B9"/>
    <w:rsid w:val="00A66EAF"/>
    <w:rsid w:val="00A74DA2"/>
    <w:rsid w:val="00A76485"/>
    <w:rsid w:val="00A81C9C"/>
    <w:rsid w:val="00A94A7B"/>
    <w:rsid w:val="00AB7B7E"/>
    <w:rsid w:val="00AE2D06"/>
    <w:rsid w:val="00AE3F50"/>
    <w:rsid w:val="00AF3E45"/>
    <w:rsid w:val="00B03439"/>
    <w:rsid w:val="00B040E3"/>
    <w:rsid w:val="00B07DB9"/>
    <w:rsid w:val="00B14830"/>
    <w:rsid w:val="00B32862"/>
    <w:rsid w:val="00B601D0"/>
    <w:rsid w:val="00B63979"/>
    <w:rsid w:val="00B7135D"/>
    <w:rsid w:val="00B75D09"/>
    <w:rsid w:val="00B817C7"/>
    <w:rsid w:val="00B8400F"/>
    <w:rsid w:val="00B8554D"/>
    <w:rsid w:val="00B9396A"/>
    <w:rsid w:val="00BC4B9C"/>
    <w:rsid w:val="00BD6BEA"/>
    <w:rsid w:val="00BF0566"/>
    <w:rsid w:val="00BF453F"/>
    <w:rsid w:val="00C0195D"/>
    <w:rsid w:val="00C12BD8"/>
    <w:rsid w:val="00C176D7"/>
    <w:rsid w:val="00C27CF1"/>
    <w:rsid w:val="00C31272"/>
    <w:rsid w:val="00C36EED"/>
    <w:rsid w:val="00C429DE"/>
    <w:rsid w:val="00C4460D"/>
    <w:rsid w:val="00C46C15"/>
    <w:rsid w:val="00C71F18"/>
    <w:rsid w:val="00C72579"/>
    <w:rsid w:val="00C745BC"/>
    <w:rsid w:val="00C83362"/>
    <w:rsid w:val="00C8756B"/>
    <w:rsid w:val="00C879C5"/>
    <w:rsid w:val="00CA1E13"/>
    <w:rsid w:val="00CA7B00"/>
    <w:rsid w:val="00CC4C81"/>
    <w:rsid w:val="00CD5B2C"/>
    <w:rsid w:val="00CD704E"/>
    <w:rsid w:val="00CE3575"/>
    <w:rsid w:val="00CE4AB9"/>
    <w:rsid w:val="00CF1915"/>
    <w:rsid w:val="00CF7ED3"/>
    <w:rsid w:val="00D2132D"/>
    <w:rsid w:val="00D23DC6"/>
    <w:rsid w:val="00D2529D"/>
    <w:rsid w:val="00D267F9"/>
    <w:rsid w:val="00D32E68"/>
    <w:rsid w:val="00D45EAB"/>
    <w:rsid w:val="00D47641"/>
    <w:rsid w:val="00D5019C"/>
    <w:rsid w:val="00D53C42"/>
    <w:rsid w:val="00D6500D"/>
    <w:rsid w:val="00D91761"/>
    <w:rsid w:val="00DA0A01"/>
    <w:rsid w:val="00DA10B7"/>
    <w:rsid w:val="00DA407C"/>
    <w:rsid w:val="00DA4F56"/>
    <w:rsid w:val="00DA6613"/>
    <w:rsid w:val="00DB767E"/>
    <w:rsid w:val="00DC212E"/>
    <w:rsid w:val="00DD7366"/>
    <w:rsid w:val="00DE1C01"/>
    <w:rsid w:val="00DE4216"/>
    <w:rsid w:val="00DF1669"/>
    <w:rsid w:val="00DF733C"/>
    <w:rsid w:val="00DF7C28"/>
    <w:rsid w:val="00E005B4"/>
    <w:rsid w:val="00E10A1E"/>
    <w:rsid w:val="00E21060"/>
    <w:rsid w:val="00E23142"/>
    <w:rsid w:val="00E24287"/>
    <w:rsid w:val="00E367B6"/>
    <w:rsid w:val="00E4192C"/>
    <w:rsid w:val="00E503EB"/>
    <w:rsid w:val="00E51A92"/>
    <w:rsid w:val="00E525FE"/>
    <w:rsid w:val="00E676A6"/>
    <w:rsid w:val="00E83D6B"/>
    <w:rsid w:val="00E84337"/>
    <w:rsid w:val="00E96A5B"/>
    <w:rsid w:val="00EA2C51"/>
    <w:rsid w:val="00EC65F5"/>
    <w:rsid w:val="00ED7262"/>
    <w:rsid w:val="00EF1ED6"/>
    <w:rsid w:val="00F01310"/>
    <w:rsid w:val="00F014D6"/>
    <w:rsid w:val="00F02869"/>
    <w:rsid w:val="00F06943"/>
    <w:rsid w:val="00F109C3"/>
    <w:rsid w:val="00F168E9"/>
    <w:rsid w:val="00F21A16"/>
    <w:rsid w:val="00F462A4"/>
    <w:rsid w:val="00F5315A"/>
    <w:rsid w:val="00F61539"/>
    <w:rsid w:val="00F621C3"/>
    <w:rsid w:val="00F63027"/>
    <w:rsid w:val="00F67E92"/>
    <w:rsid w:val="00F70A50"/>
    <w:rsid w:val="00F76D88"/>
    <w:rsid w:val="00F919FF"/>
    <w:rsid w:val="00F93CA5"/>
    <w:rsid w:val="00F93F90"/>
    <w:rsid w:val="00FA4C09"/>
    <w:rsid w:val="00FA4DB6"/>
    <w:rsid w:val="00FD192E"/>
    <w:rsid w:val="00FD50D5"/>
    <w:rsid w:val="00FE1840"/>
    <w:rsid w:val="00FE5355"/>
    <w:rsid w:val="00FE56F7"/>
    <w:rsid w:val="00FF1278"/>
    <w:rsid w:val="00FF14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B7E"/>
    <w:pPr>
      <w:spacing w:after="200" w:line="276" w:lineRule="auto"/>
    </w:pPr>
    <w:rPr>
      <w:sz w:val="22"/>
      <w:szCs w:val="22"/>
    </w:rPr>
  </w:style>
  <w:style w:type="paragraph" w:styleId="Heading3">
    <w:name w:val="heading 3"/>
    <w:aliases w:val="Heading 3 kecil"/>
    <w:basedOn w:val="Normal"/>
    <w:next w:val="Normal"/>
    <w:link w:val="Heading3Char"/>
    <w:uiPriority w:val="9"/>
    <w:unhideWhenUsed/>
    <w:qFormat/>
    <w:rsid w:val="009364F2"/>
    <w:pPr>
      <w:keepNext/>
      <w:keepLines/>
      <w:spacing w:before="40" w:after="0"/>
      <w:outlineLvl w:val="2"/>
    </w:pPr>
    <w:rPr>
      <w:rFonts w:asciiTheme="majorHAnsi" w:eastAsiaTheme="majorEastAsia" w:hAnsiTheme="majorHAnsi" w:cstheme="majorBidi"/>
      <w:color w:val="243F60"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kepala,ListKebijakan,List Paragraph untuk Tabel,List Paragraph untuk tabel,Box,TABEL,ANNEX,Colorful List - Accent 11,Felsorolás_01,Char Char21,List Paragraph11,Normal ind,Paragraf"/>
    <w:basedOn w:val="Normal"/>
    <w:link w:val="ListParagraphChar"/>
    <w:uiPriority w:val="34"/>
    <w:qFormat/>
    <w:rsid w:val="00807637"/>
    <w:pPr>
      <w:spacing w:before="100"/>
      <w:ind w:left="720"/>
      <w:contextualSpacing/>
    </w:pPr>
    <w:rPr>
      <w:rFonts w:eastAsia="Times New Roman"/>
      <w:sz w:val="20"/>
      <w:szCs w:val="20"/>
    </w:rPr>
  </w:style>
  <w:style w:type="character" w:customStyle="1" w:styleId="ListParagraphChar">
    <w:name w:val="List Paragraph Char"/>
    <w:aliases w:val="Body Text Char1 Char,Char Char2 Char,List Paragraph2 Char,List Paragraph1 Char,kepala Char,ListKebijakan Char,List Paragraph untuk Tabel Char,List Paragraph untuk tabel Char,Box Char,TABEL Char,ANNEX Char,Felsorolás_01 Char"/>
    <w:link w:val="ListParagraph"/>
    <w:uiPriority w:val="34"/>
    <w:qFormat/>
    <w:rsid w:val="00807637"/>
    <w:rPr>
      <w:rFonts w:eastAsia="Times New Roman"/>
    </w:rPr>
  </w:style>
  <w:style w:type="paragraph" w:styleId="Caption">
    <w:name w:val="caption"/>
    <w:aliases w:val="TABEL DAUS,gambar Char,Char1 Char Char,Char1,Char2,Char3,Char4,Char5,Char6,Caption Char Char Char,Caption Char Char,Char Char1,Char Char Char,Map Char,Map,Map Char Char Char Char Char,Map Char Char,Caption Char Char Char Char Char"/>
    <w:basedOn w:val="Normal"/>
    <w:next w:val="Normal"/>
    <w:link w:val="CaptionChar"/>
    <w:uiPriority w:val="35"/>
    <w:unhideWhenUsed/>
    <w:qFormat/>
    <w:rsid w:val="008578C7"/>
    <w:pPr>
      <w:spacing w:line="240" w:lineRule="auto"/>
      <w:ind w:left="864" w:firstLine="547"/>
      <w:jc w:val="both"/>
    </w:pPr>
    <w:rPr>
      <w:rFonts w:ascii="Times New Roman" w:eastAsia="Times New Roman" w:hAnsi="Times New Roman"/>
      <w:b/>
      <w:bCs/>
      <w:noProof/>
      <w:color w:val="4F81BD"/>
      <w:sz w:val="18"/>
      <w:szCs w:val="18"/>
      <w:lang w:val="id-ID" w:eastAsia="en-GB"/>
    </w:rPr>
  </w:style>
  <w:style w:type="paragraph" w:customStyle="1" w:styleId="Default">
    <w:name w:val="Default"/>
    <w:link w:val="DefaultChar"/>
    <w:rsid w:val="00013D88"/>
    <w:pPr>
      <w:autoSpaceDE w:val="0"/>
      <w:autoSpaceDN w:val="0"/>
      <w:adjustRightInd w:val="0"/>
    </w:pPr>
    <w:rPr>
      <w:rFonts w:ascii="Times New Roman" w:hAnsi="Times New Roman"/>
      <w:color w:val="000000"/>
      <w:sz w:val="24"/>
      <w:szCs w:val="24"/>
    </w:rPr>
  </w:style>
  <w:style w:type="character" w:customStyle="1" w:styleId="DefaultChar">
    <w:name w:val="Default Char"/>
    <w:link w:val="Default"/>
    <w:locked/>
    <w:rsid w:val="00013D88"/>
    <w:rPr>
      <w:rFonts w:ascii="Times New Roman" w:hAnsi="Times New Roman"/>
      <w:color w:val="000000"/>
      <w:sz w:val="24"/>
      <w:szCs w:val="24"/>
      <w:lang w:bidi="ar-SA"/>
    </w:rPr>
  </w:style>
  <w:style w:type="paragraph" w:styleId="BalloonText">
    <w:name w:val="Balloon Text"/>
    <w:basedOn w:val="Normal"/>
    <w:link w:val="BalloonTextChar"/>
    <w:uiPriority w:val="99"/>
    <w:semiHidden/>
    <w:unhideWhenUsed/>
    <w:rsid w:val="0019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34D"/>
    <w:rPr>
      <w:rFonts w:ascii="Tahoma" w:hAnsi="Tahoma" w:cs="Tahoma"/>
      <w:sz w:val="16"/>
      <w:szCs w:val="16"/>
    </w:rPr>
  </w:style>
  <w:style w:type="character" w:customStyle="1" w:styleId="CaptionChar">
    <w:name w:val="Caption Char"/>
    <w:aliases w:val="TABEL DAUS Char,gambar Char Char,Char1 Char Char Char,Char1 Char,Char2 Char,Char3 Char,Char4 Char,Char5 Char,Char6 Char,Caption Char Char Char Char,Caption Char Char Char1,Char Char1 Char,Char Char Char Char,Map Char Char1,Map Char1"/>
    <w:basedOn w:val="DefaultParagraphFont"/>
    <w:link w:val="Caption"/>
    <w:uiPriority w:val="35"/>
    <w:locked/>
    <w:rsid w:val="003F6968"/>
    <w:rPr>
      <w:rFonts w:ascii="Times New Roman" w:eastAsia="Times New Roman" w:hAnsi="Times New Roman"/>
      <w:b/>
      <w:bCs/>
      <w:noProof/>
      <w:color w:val="4F81BD"/>
      <w:sz w:val="18"/>
      <w:szCs w:val="18"/>
      <w:lang w:val="id-ID" w:eastAsia="en-GB"/>
    </w:rPr>
  </w:style>
  <w:style w:type="table" w:styleId="TableGrid">
    <w:name w:val="Table Grid"/>
    <w:basedOn w:val="TableNormal"/>
    <w:uiPriority w:val="39"/>
    <w:rsid w:val="00DA4F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2242FD"/>
    <w:pPr>
      <w:spacing w:after="0" w:line="240" w:lineRule="auto"/>
      <w:jc w:val="center"/>
    </w:pPr>
    <w:rPr>
      <w:rFonts w:ascii="Trebuchet MS" w:eastAsia="Times New Roman" w:hAnsi="Trebuchet MS"/>
      <w:b/>
      <w:bCs/>
      <w:sz w:val="32"/>
      <w:szCs w:val="24"/>
    </w:rPr>
  </w:style>
  <w:style w:type="character" w:customStyle="1" w:styleId="TitleChar">
    <w:name w:val="Title Char"/>
    <w:basedOn w:val="DefaultParagraphFont"/>
    <w:link w:val="Title"/>
    <w:rsid w:val="002242FD"/>
    <w:rPr>
      <w:rFonts w:ascii="Trebuchet MS" w:eastAsia="Times New Roman" w:hAnsi="Trebuchet MS"/>
      <w:b/>
      <w:bCs/>
      <w:sz w:val="32"/>
      <w:szCs w:val="24"/>
    </w:rPr>
  </w:style>
  <w:style w:type="paragraph" w:styleId="Header">
    <w:name w:val="header"/>
    <w:basedOn w:val="Normal"/>
    <w:link w:val="HeaderChar"/>
    <w:uiPriority w:val="99"/>
    <w:unhideWhenUsed/>
    <w:rsid w:val="00E51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A92"/>
    <w:rPr>
      <w:sz w:val="22"/>
      <w:szCs w:val="22"/>
    </w:rPr>
  </w:style>
  <w:style w:type="paragraph" w:styleId="Footer">
    <w:name w:val="footer"/>
    <w:basedOn w:val="Normal"/>
    <w:link w:val="FooterChar"/>
    <w:uiPriority w:val="99"/>
    <w:unhideWhenUsed/>
    <w:rsid w:val="00E51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A92"/>
    <w:rPr>
      <w:sz w:val="22"/>
      <w:szCs w:val="22"/>
    </w:rPr>
  </w:style>
  <w:style w:type="character" w:customStyle="1" w:styleId="Heading3Char">
    <w:name w:val="Heading 3 Char"/>
    <w:aliases w:val="Heading 3 kecil Char"/>
    <w:basedOn w:val="DefaultParagraphFont"/>
    <w:link w:val="Heading3"/>
    <w:uiPriority w:val="9"/>
    <w:rsid w:val="009364F2"/>
    <w:rPr>
      <w:rFonts w:asciiTheme="majorHAnsi" w:eastAsiaTheme="majorEastAsia" w:hAnsiTheme="majorHAnsi" w:cstheme="majorBidi"/>
      <w:color w:val="243F60" w:themeColor="accent1" w:themeShade="7F"/>
      <w:sz w:val="24"/>
      <w:szCs w:val="24"/>
      <w:lang w:val="id-ID"/>
    </w:rPr>
  </w:style>
  <w:style w:type="table" w:customStyle="1" w:styleId="GridTable4-Accent51">
    <w:name w:val="Grid Table 4 - Accent 51"/>
    <w:basedOn w:val="TableNormal"/>
    <w:uiPriority w:val="49"/>
    <w:rsid w:val="009364F2"/>
    <w:rPr>
      <w:rFonts w:asciiTheme="minorHAnsi" w:eastAsiaTheme="minorHAnsi" w:hAnsiTheme="minorHAnsi" w:cstheme="minorBidi"/>
      <w:sz w:val="22"/>
      <w:szCs w:val="22"/>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9364F2"/>
    <w:rPr>
      <w:b/>
      <w:bCs/>
    </w:rPr>
  </w:style>
  <w:style w:type="character" w:styleId="Emphasis">
    <w:name w:val="Emphasis"/>
    <w:uiPriority w:val="20"/>
    <w:qFormat/>
    <w:rsid w:val="009364F2"/>
    <w:rPr>
      <w:rFonts w:ascii="Calibri" w:hAnsi="Calibri"/>
      <w:b/>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46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P%202019\Bogor\si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Sheet5!$D$4</c:f>
              <c:strCache>
                <c:ptCount val="1"/>
                <c:pt idx="0">
                  <c:v>Pangan</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Sheet5!$D$5:$D$10</c:f>
              <c:numCache>
                <c:formatCode>_(* ###.000_);_(* \(###.000\);_(* "-"??_);_(@_)</c:formatCode>
                <c:ptCount val="6"/>
                <c:pt idx="0">
                  <c:v>8129.3598539999994</c:v>
                </c:pt>
                <c:pt idx="1">
                  <c:v>2494.2278679999949</c:v>
                </c:pt>
                <c:pt idx="2">
                  <c:v>6824.1901076800004</c:v>
                </c:pt>
                <c:pt idx="3">
                  <c:v>7517.6794686400008</c:v>
                </c:pt>
                <c:pt idx="4">
                  <c:v>2907.88522904</c:v>
                </c:pt>
                <c:pt idx="5">
                  <c:v>4142.2139792000007</c:v>
                </c:pt>
              </c:numCache>
            </c:numRef>
          </c:val>
          <c:extLst xmlns:c16r2="http://schemas.microsoft.com/office/drawing/2015/06/chart">
            <c:ext xmlns:c16="http://schemas.microsoft.com/office/drawing/2014/chart" uri="{C3380CC4-5D6E-409C-BE32-E72D297353CC}">
              <c16:uniqueId val="{00000000-2BF1-426F-8E6F-9200B8956495}"/>
            </c:ext>
          </c:extLst>
        </c:ser>
        <c:ser>
          <c:idx val="1"/>
          <c:order val="1"/>
          <c:tx>
            <c:strRef>
              <c:f>Sheet5!$E$4</c:f>
              <c:strCache>
                <c:ptCount val="1"/>
                <c:pt idx="0">
                  <c:v>Air</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Sheet5!$E$5:$E$10</c:f>
              <c:numCache>
                <c:formatCode>_(* ###.000_);_(* \(###.000\);_(* "-"??_);_(@_)</c:formatCode>
                <c:ptCount val="6"/>
                <c:pt idx="0">
                  <c:v>8498.8762109999807</c:v>
                </c:pt>
                <c:pt idx="1">
                  <c:v>2607.601862</c:v>
                </c:pt>
                <c:pt idx="2">
                  <c:v>7134.3805671200007</c:v>
                </c:pt>
                <c:pt idx="3">
                  <c:v>7859.3921717600142</c:v>
                </c:pt>
                <c:pt idx="4">
                  <c:v>3040.0618303600004</c:v>
                </c:pt>
                <c:pt idx="5">
                  <c:v>4330.4964328000005</c:v>
                </c:pt>
              </c:numCache>
            </c:numRef>
          </c:val>
          <c:extLst xmlns:c16r2="http://schemas.microsoft.com/office/drawing/2015/06/chart">
            <c:ext xmlns:c16="http://schemas.microsoft.com/office/drawing/2014/chart" uri="{C3380CC4-5D6E-409C-BE32-E72D297353CC}">
              <c16:uniqueId val="{00000001-2BF1-426F-8E6F-9200B8956495}"/>
            </c:ext>
          </c:extLst>
        </c:ser>
        <c:ser>
          <c:idx val="2"/>
          <c:order val="2"/>
          <c:tx>
            <c:strRef>
              <c:f>Sheet5!$F$4</c:f>
              <c:strCache>
                <c:ptCount val="1"/>
                <c:pt idx="0">
                  <c:v>Serat</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Sheet5!$F$5:$F$10</c:f>
              <c:numCache>
                <c:formatCode>_(* ###.000_);_(* \(###.000\);_(* "-"??_);_(@_)</c:formatCode>
                <c:ptCount val="6"/>
                <c:pt idx="0">
                  <c:v>8129.3598539999994</c:v>
                </c:pt>
                <c:pt idx="1">
                  <c:v>2494.2278679999949</c:v>
                </c:pt>
                <c:pt idx="2">
                  <c:v>6824.1901076800004</c:v>
                </c:pt>
                <c:pt idx="3">
                  <c:v>7517.6794686400008</c:v>
                </c:pt>
                <c:pt idx="4">
                  <c:v>2907.88522904</c:v>
                </c:pt>
                <c:pt idx="5">
                  <c:v>4142.2139792000007</c:v>
                </c:pt>
              </c:numCache>
            </c:numRef>
          </c:val>
          <c:extLst xmlns:c16r2="http://schemas.microsoft.com/office/drawing/2015/06/chart">
            <c:ext xmlns:c16="http://schemas.microsoft.com/office/drawing/2014/chart" uri="{C3380CC4-5D6E-409C-BE32-E72D297353CC}">
              <c16:uniqueId val="{00000002-2BF1-426F-8E6F-9200B8956495}"/>
            </c:ext>
          </c:extLst>
        </c:ser>
        <c:ser>
          <c:idx val="3"/>
          <c:order val="3"/>
          <c:tx>
            <c:strRef>
              <c:f>Sheet5!$G$4</c:f>
              <c:strCache>
                <c:ptCount val="1"/>
                <c:pt idx="0">
                  <c:v>Biodiver</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Sheet5!$G$5:$G$10</c:f>
              <c:numCache>
                <c:formatCode>_(* ###.000_);_(* \(###.000\);_(* "-"??_);_(@_)</c:formatCode>
                <c:ptCount val="6"/>
                <c:pt idx="0">
                  <c:v>8683.6343894999991</c:v>
                </c:pt>
                <c:pt idx="1">
                  <c:v>1374.65967725</c:v>
                </c:pt>
                <c:pt idx="2">
                  <c:v>5234.4640030500004</c:v>
                </c:pt>
                <c:pt idx="3">
                  <c:v>8030.2485233200005</c:v>
                </c:pt>
                <c:pt idx="4">
                  <c:v>1153.2408465169972</c:v>
                </c:pt>
                <c:pt idx="5">
                  <c:v>4424.6376596</c:v>
                </c:pt>
              </c:numCache>
            </c:numRef>
          </c:val>
          <c:extLst xmlns:c16r2="http://schemas.microsoft.com/office/drawing/2015/06/chart">
            <c:ext xmlns:c16="http://schemas.microsoft.com/office/drawing/2014/chart" uri="{C3380CC4-5D6E-409C-BE32-E72D297353CC}">
              <c16:uniqueId val="{00000003-2BF1-426F-8E6F-9200B8956495}"/>
            </c:ext>
          </c:extLst>
        </c:ser>
        <c:ser>
          <c:idx val="4"/>
          <c:order val="4"/>
          <c:tx>
            <c:strRef>
              <c:f>Sheet5!$H$4</c:f>
              <c:strCache>
                <c:ptCount val="1"/>
                <c:pt idx="0">
                  <c:v>Genetik</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Sheet5!$H$5:$H$10</c:f>
              <c:numCache>
                <c:formatCode>_(* ###.000_);_(* \(###.000\);_(* "-"??_);_(@_)</c:formatCode>
                <c:ptCount val="6"/>
                <c:pt idx="0">
                  <c:v>8683.6343894999991</c:v>
                </c:pt>
                <c:pt idx="1">
                  <c:v>1765.7999565499999</c:v>
                </c:pt>
                <c:pt idx="2">
                  <c:v>7289.4757968399899</c:v>
                </c:pt>
                <c:pt idx="3">
                  <c:v>8030.2485233200005</c:v>
                </c:pt>
                <c:pt idx="4">
                  <c:v>2058.6505655589999</c:v>
                </c:pt>
                <c:pt idx="5">
                  <c:v>4424.6376596</c:v>
                </c:pt>
              </c:numCache>
            </c:numRef>
          </c:val>
          <c:extLst xmlns:c16r2="http://schemas.microsoft.com/office/drawing/2015/06/chart">
            <c:ext xmlns:c16="http://schemas.microsoft.com/office/drawing/2014/chart" uri="{C3380CC4-5D6E-409C-BE32-E72D297353CC}">
              <c16:uniqueId val="{00000004-2BF1-426F-8E6F-9200B8956495}"/>
            </c:ext>
          </c:extLst>
        </c:ser>
        <c:ser>
          <c:idx val="5"/>
          <c:order val="5"/>
          <c:tx>
            <c:strRef>
              <c:f>Sheet5!$I$4</c:f>
              <c:strCache>
                <c:ptCount val="1"/>
                <c:pt idx="0">
                  <c:v>Iklim</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Sheet5!$I$5:$I$10</c:f>
              <c:numCache>
                <c:formatCode>_(* ###.000_);_(* \(###.000\);_(* "-"??_);_(@_)</c:formatCode>
                <c:ptCount val="6"/>
                <c:pt idx="0">
                  <c:v>8314.1180325000005</c:v>
                </c:pt>
                <c:pt idx="1">
                  <c:v>1139.4086397000028</c:v>
                </c:pt>
                <c:pt idx="2">
                  <c:v>6979.2853374000006</c:v>
                </c:pt>
                <c:pt idx="3">
                  <c:v>7688.5358202000007</c:v>
                </c:pt>
                <c:pt idx="4">
                  <c:v>1328.3748432659979</c:v>
                </c:pt>
                <c:pt idx="5">
                  <c:v>4236.3552060000102</c:v>
                </c:pt>
              </c:numCache>
            </c:numRef>
          </c:val>
          <c:extLst xmlns:c16r2="http://schemas.microsoft.com/office/drawing/2015/06/chart">
            <c:ext xmlns:c16="http://schemas.microsoft.com/office/drawing/2014/chart" uri="{C3380CC4-5D6E-409C-BE32-E72D297353CC}">
              <c16:uniqueId val="{00000005-2BF1-426F-8E6F-9200B8956495}"/>
            </c:ext>
          </c:extLst>
        </c:ser>
        <c:ser>
          <c:idx val="6"/>
          <c:order val="6"/>
          <c:tx>
            <c:strRef>
              <c:f>Sheet5!$J$4</c:f>
              <c:strCache>
                <c:ptCount val="1"/>
                <c:pt idx="0">
                  <c:v>Banjir</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Sheet5!$J$5:$J$10</c:f>
              <c:numCache>
                <c:formatCode>_(* ###.000_);_(* \(###.000\);_(* "-"??_);_(@_)</c:formatCode>
                <c:ptCount val="6"/>
                <c:pt idx="0">
                  <c:v>8683.6343894999991</c:v>
                </c:pt>
                <c:pt idx="1">
                  <c:v>1819.6526037000001</c:v>
                </c:pt>
                <c:pt idx="2">
                  <c:v>7289.4757968399899</c:v>
                </c:pt>
                <c:pt idx="3">
                  <c:v>8030.2485233200005</c:v>
                </c:pt>
                <c:pt idx="4">
                  <c:v>2121.4344511860004</c:v>
                </c:pt>
                <c:pt idx="5">
                  <c:v>4424.6376596</c:v>
                </c:pt>
              </c:numCache>
            </c:numRef>
          </c:val>
          <c:extLst xmlns:c16r2="http://schemas.microsoft.com/office/drawing/2015/06/chart">
            <c:ext xmlns:c16="http://schemas.microsoft.com/office/drawing/2014/chart" uri="{C3380CC4-5D6E-409C-BE32-E72D297353CC}">
              <c16:uniqueId val="{00000006-2BF1-426F-8E6F-9200B8956495}"/>
            </c:ext>
          </c:extLst>
        </c:ser>
        <c:ser>
          <c:idx val="7"/>
          <c:order val="7"/>
          <c:tx>
            <c:strRef>
              <c:f>Sheet5!$K$4</c:f>
              <c:strCache>
                <c:ptCount val="1"/>
                <c:pt idx="0">
                  <c:v>Bencana</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Sheet5!$K$5:$K$10</c:f>
              <c:numCache>
                <c:formatCode>_(* ###.000_);_(* \(###.000\);_(* "-"??_);_(@_)</c:formatCode>
                <c:ptCount val="6"/>
                <c:pt idx="0">
                  <c:v>8314.1180325000005</c:v>
                </c:pt>
                <c:pt idx="1">
                  <c:v>1213.1017357999999</c:v>
                </c:pt>
                <c:pt idx="2">
                  <c:v>6979.2853374000006</c:v>
                </c:pt>
                <c:pt idx="3">
                  <c:v>7688.5358202000007</c:v>
                </c:pt>
                <c:pt idx="4">
                  <c:v>974.80243473499888</c:v>
                </c:pt>
                <c:pt idx="5">
                  <c:v>4236.3552060000102</c:v>
                </c:pt>
              </c:numCache>
            </c:numRef>
          </c:val>
          <c:extLst xmlns:c16r2="http://schemas.microsoft.com/office/drawing/2015/06/chart">
            <c:ext xmlns:c16="http://schemas.microsoft.com/office/drawing/2014/chart" uri="{C3380CC4-5D6E-409C-BE32-E72D297353CC}">
              <c16:uniqueId val="{00000007-2BF1-426F-8E6F-9200B8956495}"/>
            </c:ext>
          </c:extLst>
        </c:ser>
        <c:ser>
          <c:idx val="8"/>
          <c:order val="8"/>
          <c:tx>
            <c:strRef>
              <c:f>Sheet5!$L$4</c:f>
              <c:strCache>
                <c:ptCount val="1"/>
                <c:pt idx="0">
                  <c:v>Murni Air</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Sheet5!$L$5:$L$10</c:f>
              <c:numCache>
                <c:formatCode>_(* ###.000_);_(* \(###.000\);_(* "-"??_);_(@_)</c:formatCode>
                <c:ptCount val="6"/>
                <c:pt idx="0">
                  <c:v>8203.2631253999971</c:v>
                </c:pt>
                <c:pt idx="1">
                  <c:v>2516.9026668000001</c:v>
                </c:pt>
                <c:pt idx="2">
                  <c:v>6886.2281995680014</c:v>
                </c:pt>
                <c:pt idx="3">
                  <c:v>7586.0220092640102</c:v>
                </c:pt>
                <c:pt idx="4">
                  <c:v>1394.4631439260002</c:v>
                </c:pt>
                <c:pt idx="5">
                  <c:v>4179.8704699200007</c:v>
                </c:pt>
              </c:numCache>
            </c:numRef>
          </c:val>
          <c:extLst xmlns:c16r2="http://schemas.microsoft.com/office/drawing/2015/06/chart">
            <c:ext xmlns:c16="http://schemas.microsoft.com/office/drawing/2014/chart" uri="{C3380CC4-5D6E-409C-BE32-E72D297353CC}">
              <c16:uniqueId val="{00000008-2BF1-426F-8E6F-9200B8956495}"/>
            </c:ext>
          </c:extLst>
        </c:ser>
        <c:ser>
          <c:idx val="9"/>
          <c:order val="9"/>
          <c:tx>
            <c:strRef>
              <c:f>Sheet5!$M$4</c:f>
              <c:strCache>
                <c:ptCount val="1"/>
                <c:pt idx="0">
                  <c:v>Limbah</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Sheet5!$M$5:$M$10</c:f>
              <c:numCache>
                <c:formatCode>_(* ###.000_);_(* \(###.000\);_(* "-"??_);_(@_)</c:formatCode>
                <c:ptCount val="6"/>
                <c:pt idx="0">
                  <c:v>7390.3271400000003</c:v>
                </c:pt>
                <c:pt idx="1">
                  <c:v>2516.9026668000001</c:v>
                </c:pt>
                <c:pt idx="2">
                  <c:v>6886.2281995680014</c:v>
                </c:pt>
                <c:pt idx="3">
                  <c:v>7586.0220092640102</c:v>
                </c:pt>
                <c:pt idx="4">
                  <c:v>1807.5150230510003</c:v>
                </c:pt>
                <c:pt idx="5">
                  <c:v>4179.8704699200007</c:v>
                </c:pt>
              </c:numCache>
            </c:numRef>
          </c:val>
          <c:extLst xmlns:c16r2="http://schemas.microsoft.com/office/drawing/2015/06/chart">
            <c:ext xmlns:c16="http://schemas.microsoft.com/office/drawing/2014/chart" uri="{C3380CC4-5D6E-409C-BE32-E72D297353CC}">
              <c16:uniqueId val="{00000009-2BF1-426F-8E6F-9200B8956495}"/>
            </c:ext>
          </c:extLst>
        </c:ser>
        <c:ser>
          <c:idx val="10"/>
          <c:order val="10"/>
          <c:tx>
            <c:strRef>
              <c:f>Sheet5!$N$4</c:f>
              <c:strCache>
                <c:ptCount val="1"/>
                <c:pt idx="0">
                  <c:v>Estetika</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Sheet5!$N$5:$N$10</c:f>
              <c:numCache>
                <c:formatCode>_(* ###.000_);_(* \(###.000\);_(* "-"??_);_(@_)</c:formatCode>
                <c:ptCount val="6"/>
                <c:pt idx="0">
                  <c:v>8314.1180325000005</c:v>
                </c:pt>
                <c:pt idx="1">
                  <c:v>0.42800000000000032</c:v>
                </c:pt>
                <c:pt idx="2">
                  <c:v>6979.2853374000006</c:v>
                </c:pt>
                <c:pt idx="3">
                  <c:v>7688.5358202000007</c:v>
                </c:pt>
                <c:pt idx="4">
                  <c:v>1414.289634124</c:v>
                </c:pt>
                <c:pt idx="5">
                  <c:v>4236.3552060000102</c:v>
                </c:pt>
              </c:numCache>
            </c:numRef>
          </c:val>
          <c:extLst xmlns:c16r2="http://schemas.microsoft.com/office/drawing/2015/06/chart">
            <c:ext xmlns:c16="http://schemas.microsoft.com/office/drawing/2014/chart" uri="{C3380CC4-5D6E-409C-BE32-E72D297353CC}">
              <c16:uniqueId val="{0000000A-2BF1-426F-8E6F-9200B8956495}"/>
            </c:ext>
          </c:extLst>
        </c:ser>
        <c:ser>
          <c:idx val="11"/>
          <c:order val="11"/>
          <c:tx>
            <c:strRef>
              <c:f>Sheet5!$O$4</c:f>
              <c:strCache>
                <c:ptCount val="1"/>
                <c:pt idx="0">
                  <c:v>Udara</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Sheet5!$O$5:$O$10</c:f>
              <c:numCache>
                <c:formatCode>_(* ###.000_);_(* \(###.000\);_(* "-"??_);_(@_)</c:formatCode>
                <c:ptCount val="6"/>
                <c:pt idx="0">
                  <c:v>7759.8434969999998</c:v>
                </c:pt>
                <c:pt idx="1">
                  <c:v>1663.76336195</c:v>
                </c:pt>
                <c:pt idx="2">
                  <c:v>6513.9996482399993</c:v>
                </c:pt>
                <c:pt idx="3">
                  <c:v>7175.9667655200001</c:v>
                </c:pt>
                <c:pt idx="4">
                  <c:v>1354.81016353</c:v>
                </c:pt>
                <c:pt idx="5">
                  <c:v>3953.9315256000045</c:v>
                </c:pt>
              </c:numCache>
            </c:numRef>
          </c:val>
          <c:extLst xmlns:c16r2="http://schemas.microsoft.com/office/drawing/2015/06/chart">
            <c:ext xmlns:c16="http://schemas.microsoft.com/office/drawing/2014/chart" uri="{C3380CC4-5D6E-409C-BE32-E72D297353CC}">
              <c16:uniqueId val="{0000000B-2BF1-426F-8E6F-9200B8956495}"/>
            </c:ext>
          </c:extLst>
        </c:ser>
        <c:ser>
          <c:idx val="12"/>
          <c:order val="12"/>
          <c:tx>
            <c:strRef>
              <c:f>Sheet5!$P$4</c:f>
              <c:strCache>
                <c:ptCount val="1"/>
                <c:pt idx="0">
                  <c:v>Penyakit</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Sheet5!$P$5:$P$10</c:f>
              <c:numCache>
                <c:formatCode>_(* ###.000_);_(* \(###.000\);_(* "-"??_);_(@_)</c:formatCode>
                <c:ptCount val="6"/>
                <c:pt idx="0">
                  <c:v>8129.3598539999994</c:v>
                </c:pt>
                <c:pt idx="1">
                  <c:v>1125.2368904500001</c:v>
                </c:pt>
                <c:pt idx="2">
                  <c:v>6824.1901076800004</c:v>
                </c:pt>
                <c:pt idx="3">
                  <c:v>7517.6794686400008</c:v>
                </c:pt>
                <c:pt idx="4">
                  <c:v>1311.8527681010003</c:v>
                </c:pt>
                <c:pt idx="5">
                  <c:v>4142.2139792000007</c:v>
                </c:pt>
              </c:numCache>
            </c:numRef>
          </c:val>
          <c:extLst xmlns:c16r2="http://schemas.microsoft.com/office/drawing/2015/06/chart">
            <c:ext xmlns:c16="http://schemas.microsoft.com/office/drawing/2014/chart" uri="{C3380CC4-5D6E-409C-BE32-E72D297353CC}">
              <c16:uniqueId val="{0000000C-2BF1-426F-8E6F-9200B8956495}"/>
            </c:ext>
          </c:extLst>
        </c:ser>
        <c:ser>
          <c:idx val="13"/>
          <c:order val="13"/>
          <c:tx>
            <c:strRef>
              <c:f>Sheet5!$Q$4</c:f>
              <c:strCache>
                <c:ptCount val="1"/>
                <c:pt idx="0">
                  <c:v>Ruang Hidup</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Sheet5!$Q$5:$Q$10</c:f>
              <c:numCache>
                <c:formatCode>_(* ###.000_);_(* \(###.000\);_(* "-"??_);_(@_)</c:formatCode>
                <c:ptCount val="6"/>
                <c:pt idx="0">
                  <c:v>7759.8434969999998</c:v>
                </c:pt>
                <c:pt idx="1">
                  <c:v>2380.8538740000022</c:v>
                </c:pt>
                <c:pt idx="2">
                  <c:v>6513.9996482399993</c:v>
                </c:pt>
                <c:pt idx="3">
                  <c:v>7175.9667655200001</c:v>
                </c:pt>
                <c:pt idx="4">
                  <c:v>2775.7086277199919</c:v>
                </c:pt>
                <c:pt idx="5">
                  <c:v>3953.9315256000045</c:v>
                </c:pt>
              </c:numCache>
            </c:numRef>
          </c:val>
          <c:extLst xmlns:c16r2="http://schemas.microsoft.com/office/drawing/2015/06/chart">
            <c:ext xmlns:c16="http://schemas.microsoft.com/office/drawing/2014/chart" uri="{C3380CC4-5D6E-409C-BE32-E72D297353CC}">
              <c16:uniqueId val="{0000000D-2BF1-426F-8E6F-9200B8956495}"/>
            </c:ext>
          </c:extLst>
        </c:ser>
        <c:ser>
          <c:idx val="14"/>
          <c:order val="14"/>
          <c:tx>
            <c:strRef>
              <c:f>Sheet5!$R$4</c:f>
              <c:strCache>
                <c:ptCount val="1"/>
                <c:pt idx="0">
                  <c:v>Subur</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Sheet5!$R$5:$R$10</c:f>
              <c:numCache>
                <c:formatCode>_(* ###.000_);_(* \(###.000\);_(* "-"??_);_(@_)</c:formatCode>
                <c:ptCount val="6"/>
                <c:pt idx="0">
                  <c:v>7575.0853185000005</c:v>
                </c:pt>
                <c:pt idx="1">
                  <c:v>2324.1668769999997</c:v>
                </c:pt>
                <c:pt idx="2">
                  <c:v>6358.9044185199991</c:v>
                </c:pt>
                <c:pt idx="3">
                  <c:v>7005.1104139600002</c:v>
                </c:pt>
                <c:pt idx="4">
                  <c:v>2709.6203270599999</c:v>
                </c:pt>
                <c:pt idx="5">
                  <c:v>3859.7902988000001</c:v>
                </c:pt>
              </c:numCache>
            </c:numRef>
          </c:val>
          <c:extLst xmlns:c16r2="http://schemas.microsoft.com/office/drawing/2015/06/chart">
            <c:ext xmlns:c16="http://schemas.microsoft.com/office/drawing/2014/chart" uri="{C3380CC4-5D6E-409C-BE32-E72D297353CC}">
              <c16:uniqueId val="{0000000E-2BF1-426F-8E6F-9200B8956495}"/>
            </c:ext>
          </c:extLst>
        </c:ser>
        <c:ser>
          <c:idx val="15"/>
          <c:order val="15"/>
          <c:tx>
            <c:strRef>
              <c:f>Sheet5!$S$4</c:f>
              <c:strCache>
                <c:ptCount val="1"/>
                <c:pt idx="0">
                  <c:v>Hara</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Sheet5!$S$5:$S$10</c:f>
              <c:numCache>
                <c:formatCode>_(* ###.000_);_(* \(###.000\);_(* "-"??_);_(@_)</c:formatCode>
                <c:ptCount val="6"/>
                <c:pt idx="0">
                  <c:v>8129.3598539999994</c:v>
                </c:pt>
                <c:pt idx="1">
                  <c:v>2494.2278679999949</c:v>
                </c:pt>
                <c:pt idx="2">
                  <c:v>6824.1901076800004</c:v>
                </c:pt>
                <c:pt idx="3">
                  <c:v>7517.6794686400008</c:v>
                </c:pt>
                <c:pt idx="4">
                  <c:v>2907.88522904</c:v>
                </c:pt>
                <c:pt idx="5">
                  <c:v>4142.2139792000007</c:v>
                </c:pt>
              </c:numCache>
            </c:numRef>
          </c:val>
          <c:extLst xmlns:c16r2="http://schemas.microsoft.com/office/drawing/2015/06/chart">
            <c:ext xmlns:c16="http://schemas.microsoft.com/office/drawing/2014/chart" uri="{C3380CC4-5D6E-409C-BE32-E72D297353CC}">
              <c16:uniqueId val="{0000000F-2BF1-426F-8E6F-9200B8956495}"/>
            </c:ext>
          </c:extLst>
        </c:ser>
        <c:ser>
          <c:idx val="16"/>
          <c:order val="16"/>
          <c:tx>
            <c:strRef>
              <c:f>Sheet5!$T$4</c:f>
              <c:strCache>
                <c:ptCount val="1"/>
                <c:pt idx="0">
                  <c:v>Produksi</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Sheet5!$T$5:$T$10</c:f>
              <c:numCache>
                <c:formatCode>_(* ###.000_);_(* \(###.000\);_(* "-"??_);_(@_)</c:formatCode>
                <c:ptCount val="6"/>
                <c:pt idx="0">
                  <c:v>8314.1180325000005</c:v>
                </c:pt>
                <c:pt idx="1">
                  <c:v>1847.9961022</c:v>
                </c:pt>
                <c:pt idx="2">
                  <c:v>6979.2853374000006</c:v>
                </c:pt>
                <c:pt idx="3">
                  <c:v>5569.9170608560007</c:v>
                </c:pt>
                <c:pt idx="4">
                  <c:v>819.49492818399835</c:v>
                </c:pt>
                <c:pt idx="5">
                  <c:v>4236.3552060000102</c:v>
                </c:pt>
              </c:numCache>
            </c:numRef>
          </c:val>
          <c:extLst xmlns:c16r2="http://schemas.microsoft.com/office/drawing/2015/06/chart">
            <c:ext xmlns:c16="http://schemas.microsoft.com/office/drawing/2014/chart" uri="{C3380CC4-5D6E-409C-BE32-E72D297353CC}">
              <c16:uniqueId val="{00000010-2BF1-426F-8E6F-9200B8956495}"/>
            </c:ext>
          </c:extLst>
        </c:ser>
        <c:ser>
          <c:idx val="17"/>
          <c:order val="17"/>
          <c:tx>
            <c:strRef>
              <c:f>Sheet5!$U$4</c:f>
              <c:strCache>
                <c:ptCount val="1"/>
                <c:pt idx="0">
                  <c:v>Rekreasi</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Sheet5!$U$5:$U$10</c:f>
              <c:numCache>
                <c:formatCode>_(* ###.000_);_(* \(###.000\);_(* "-"??_);_(@_)</c:formatCode>
                <c:ptCount val="6"/>
                <c:pt idx="0">
                  <c:v>7390.3271400000003</c:v>
                </c:pt>
                <c:pt idx="1">
                  <c:v>1496.5367208</c:v>
                </c:pt>
                <c:pt idx="2">
                  <c:v>6203.8091888000008</c:v>
                </c:pt>
                <c:pt idx="3">
                  <c:v>6834.2540624000003</c:v>
                </c:pt>
                <c:pt idx="4">
                  <c:v>760.0154575900001</c:v>
                </c:pt>
                <c:pt idx="5">
                  <c:v>3765.6490720000002</c:v>
                </c:pt>
              </c:numCache>
            </c:numRef>
          </c:val>
          <c:extLst xmlns:c16r2="http://schemas.microsoft.com/office/drawing/2015/06/chart">
            <c:ext xmlns:c16="http://schemas.microsoft.com/office/drawing/2014/chart" uri="{C3380CC4-5D6E-409C-BE32-E72D297353CC}">
              <c16:uniqueId val="{00000011-2BF1-426F-8E6F-9200B8956495}"/>
            </c:ext>
          </c:extLst>
        </c:ser>
        <c:ser>
          <c:idx val="18"/>
          <c:order val="18"/>
          <c:tx>
            <c:strRef>
              <c:f>Sheet5!$V$4</c:f>
              <c:strCache>
                <c:ptCount val="1"/>
                <c:pt idx="0">
                  <c:v>Energi</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Sheet5!$V$5:$V$10</c:f>
              <c:numCache>
                <c:formatCode>_(* ###.000_);_(* \(###.000\);_(* "-"??_);_(@_)</c:formatCode>
                <c:ptCount val="6"/>
                <c:pt idx="0">
                  <c:v>7759.8434969999998</c:v>
                </c:pt>
                <c:pt idx="1">
                  <c:v>1488.03367125</c:v>
                </c:pt>
                <c:pt idx="2">
                  <c:v>6513.9996482399993</c:v>
                </c:pt>
                <c:pt idx="3">
                  <c:v>7175.9667655200001</c:v>
                </c:pt>
                <c:pt idx="4">
                  <c:v>1734.8178923250002</c:v>
                </c:pt>
                <c:pt idx="5">
                  <c:v>3953.9315256000045</c:v>
                </c:pt>
              </c:numCache>
            </c:numRef>
          </c:val>
          <c:extLst xmlns:c16r2="http://schemas.microsoft.com/office/drawing/2015/06/chart">
            <c:ext xmlns:c16="http://schemas.microsoft.com/office/drawing/2014/chart" uri="{C3380CC4-5D6E-409C-BE32-E72D297353CC}">
              <c16:uniqueId val="{00000012-2BF1-426F-8E6F-9200B8956495}"/>
            </c:ext>
          </c:extLst>
        </c:ser>
        <c:ser>
          <c:idx val="19"/>
          <c:order val="19"/>
          <c:tx>
            <c:strRef>
              <c:f>Sheet5!$W$4</c:f>
              <c:strCache>
                <c:ptCount val="1"/>
                <c:pt idx="0">
                  <c:v>Penyerbukan</c:v>
                </c:pt>
              </c:strCache>
            </c:strRef>
          </c:tx>
          <c:invertIfNegative val="0"/>
          <c:cat>
            <c:strRef>
              <c:f>Sheet5!$C$5:$C$10</c:f>
              <c:strCache>
                <c:ptCount val="6"/>
                <c:pt idx="0">
                  <c:v>KEC. BOGOR BARAT</c:v>
                </c:pt>
                <c:pt idx="1">
                  <c:v>KEC. BOGOR SELATAN</c:v>
                </c:pt>
                <c:pt idx="2">
                  <c:v>KEC. BOGOR TENGAH</c:v>
                </c:pt>
                <c:pt idx="3">
                  <c:v>KEC. BOGOR TIMUR</c:v>
                </c:pt>
                <c:pt idx="4">
                  <c:v>KEC. BOGOR UTARA</c:v>
                </c:pt>
                <c:pt idx="5">
                  <c:v>KEC. TANAH SAREAL</c:v>
                </c:pt>
              </c:strCache>
            </c:strRef>
          </c:cat>
          <c:val>
            <c:numRef>
              <c:f>Sheet5!$W$5:$W$10</c:f>
              <c:numCache>
                <c:formatCode>_(* ###.000_);_(* \(###.000\);_(* "-"??_);_(@_)</c:formatCode>
                <c:ptCount val="6"/>
                <c:pt idx="0">
                  <c:v>8129.3598539999994</c:v>
                </c:pt>
                <c:pt idx="1">
                  <c:v>1774.3030060999974</c:v>
                </c:pt>
                <c:pt idx="2">
                  <c:v>6824.1901076800004</c:v>
                </c:pt>
                <c:pt idx="3">
                  <c:v>7517.6794686400008</c:v>
                </c:pt>
                <c:pt idx="4">
                  <c:v>1470.4646896850011</c:v>
                </c:pt>
                <c:pt idx="5">
                  <c:v>4142.2139792000007</c:v>
                </c:pt>
              </c:numCache>
            </c:numRef>
          </c:val>
          <c:extLst xmlns:c16r2="http://schemas.microsoft.com/office/drawing/2015/06/chart">
            <c:ext xmlns:c16="http://schemas.microsoft.com/office/drawing/2014/chart" uri="{C3380CC4-5D6E-409C-BE32-E72D297353CC}">
              <c16:uniqueId val="{00000013-2BF1-426F-8E6F-9200B8956495}"/>
            </c:ext>
          </c:extLst>
        </c:ser>
        <c:dLbls>
          <c:showLegendKey val="0"/>
          <c:showVal val="0"/>
          <c:showCatName val="0"/>
          <c:showSerName val="0"/>
          <c:showPercent val="0"/>
          <c:showBubbleSize val="0"/>
        </c:dLbls>
        <c:gapWidth val="150"/>
        <c:shape val="box"/>
        <c:axId val="246863744"/>
        <c:axId val="246865280"/>
        <c:axId val="0"/>
      </c:bar3DChart>
      <c:catAx>
        <c:axId val="246863744"/>
        <c:scaling>
          <c:orientation val="minMax"/>
        </c:scaling>
        <c:delete val="0"/>
        <c:axPos val="b"/>
        <c:numFmt formatCode="General" sourceLinked="0"/>
        <c:majorTickMark val="out"/>
        <c:minorTickMark val="none"/>
        <c:tickLblPos val="nextTo"/>
        <c:txPr>
          <a:bodyPr/>
          <a:lstStyle/>
          <a:p>
            <a:pPr>
              <a:defRPr lang="en-US"/>
            </a:pPr>
            <a:endParaRPr lang="en-US"/>
          </a:p>
        </c:txPr>
        <c:crossAx val="246865280"/>
        <c:crosses val="autoZero"/>
        <c:auto val="1"/>
        <c:lblAlgn val="ctr"/>
        <c:lblOffset val="100"/>
        <c:noMultiLvlLbl val="0"/>
      </c:catAx>
      <c:valAx>
        <c:axId val="246865280"/>
        <c:scaling>
          <c:orientation val="minMax"/>
        </c:scaling>
        <c:delete val="0"/>
        <c:axPos val="l"/>
        <c:majorGridlines/>
        <c:numFmt formatCode="_(* ###.000_);_(* \(###.000\);_(* &quot;-&quot;??_);_(@_)" sourceLinked="1"/>
        <c:majorTickMark val="out"/>
        <c:minorTickMark val="none"/>
        <c:tickLblPos val="nextTo"/>
        <c:txPr>
          <a:bodyPr/>
          <a:lstStyle/>
          <a:p>
            <a:pPr>
              <a:defRPr lang="en-US"/>
            </a:pPr>
            <a:endParaRPr lang="en-US"/>
          </a:p>
        </c:txPr>
        <c:crossAx val="246863744"/>
        <c:crosses val="autoZero"/>
        <c:crossBetween val="between"/>
        <c:majorUnit val="1000"/>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E80F1-75FB-4784-A99F-8D36E8286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2829</TotalTime>
  <Pages>1</Pages>
  <Words>14334</Words>
  <Characters>81705</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222</cp:revision>
  <cp:lastPrinted>2020-08-30T10:58:00Z</cp:lastPrinted>
  <dcterms:created xsi:type="dcterms:W3CDTF">2019-09-11T00:29:00Z</dcterms:created>
  <dcterms:modified xsi:type="dcterms:W3CDTF">2020-08-30T10:58:00Z</dcterms:modified>
</cp:coreProperties>
</file>